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04"/>
        <w:tblW w:w="0" w:type="auto"/>
        <w:tblBorders>
          <w:top w:val="thickThinSmallGap" w:sz="24" w:space="0" w:color="auto"/>
          <w:left w:val="thickThinSmallGap" w:sz="24" w:space="0" w:color="auto"/>
          <w:bottom w:val="thinThickSmallGap" w:sz="24" w:space="0" w:color="auto"/>
          <w:right w:val="thinThickSmallGap" w:sz="24" w:space="0" w:color="auto"/>
        </w:tblBorders>
        <w:tblLook w:val="04A0"/>
      </w:tblPr>
      <w:tblGrid>
        <w:gridCol w:w="9606"/>
      </w:tblGrid>
      <w:tr w:rsidR="00B6722E" w:rsidRPr="005B533E" w:rsidTr="00BF27F6">
        <w:trPr>
          <w:trHeight w:val="13289"/>
        </w:trPr>
        <w:tc>
          <w:tcPr>
            <w:tcW w:w="9606" w:type="dxa"/>
            <w:tcBorders>
              <w:top w:val="thickThinSmallGap" w:sz="24" w:space="0" w:color="auto"/>
              <w:left w:val="thickThinSmallGap" w:sz="24" w:space="0" w:color="auto"/>
              <w:bottom w:val="thinThickSmallGap" w:sz="24" w:space="0" w:color="auto"/>
              <w:right w:val="thinThickSmallGap" w:sz="24" w:space="0" w:color="auto"/>
            </w:tcBorders>
          </w:tcPr>
          <w:p w:rsidR="00B6722E" w:rsidRPr="005B533E" w:rsidRDefault="00B6722E" w:rsidP="00BF27F6">
            <w:pPr>
              <w:spacing w:after="0" w:line="360" w:lineRule="auto"/>
              <w:jc w:val="center"/>
              <w:rPr>
                <w:rFonts w:ascii="Times New Roman" w:hAnsi="Times New Roman"/>
                <w:sz w:val="28"/>
                <w:szCs w:val="28"/>
              </w:rPr>
            </w:pPr>
          </w:p>
          <w:p w:rsidR="00B6722E" w:rsidRPr="005B533E" w:rsidRDefault="00B6722E" w:rsidP="00BF27F6">
            <w:pPr>
              <w:jc w:val="right"/>
              <w:rPr>
                <w:rFonts w:ascii="Times New Roman" w:hAnsi="Times New Roman"/>
                <w:sz w:val="28"/>
                <w:szCs w:val="32"/>
              </w:rPr>
            </w:pPr>
            <w:r w:rsidRPr="005B533E">
              <w:rPr>
                <w:rFonts w:ascii="Times New Roman" w:hAnsi="Times New Roman"/>
                <w:sz w:val="28"/>
                <w:szCs w:val="32"/>
              </w:rPr>
              <w:t>«Утверждаю»</w:t>
            </w:r>
          </w:p>
          <w:p w:rsidR="00B6722E" w:rsidRPr="005B533E" w:rsidRDefault="00B6722E" w:rsidP="00BF27F6">
            <w:pPr>
              <w:jc w:val="right"/>
              <w:rPr>
                <w:rFonts w:ascii="Times New Roman" w:hAnsi="Times New Roman"/>
                <w:sz w:val="28"/>
                <w:szCs w:val="32"/>
              </w:rPr>
            </w:pPr>
            <w:r w:rsidRPr="005B533E">
              <w:rPr>
                <w:rFonts w:ascii="Times New Roman" w:hAnsi="Times New Roman"/>
                <w:sz w:val="28"/>
                <w:szCs w:val="32"/>
              </w:rPr>
              <w:t>«____» ___________ 201  года</w:t>
            </w:r>
          </w:p>
          <w:p w:rsidR="00B6722E" w:rsidRPr="005B533E" w:rsidRDefault="00B6722E" w:rsidP="00BF27F6">
            <w:pPr>
              <w:jc w:val="right"/>
              <w:rPr>
                <w:rFonts w:ascii="Times New Roman" w:hAnsi="Times New Roman"/>
                <w:sz w:val="28"/>
                <w:szCs w:val="32"/>
              </w:rPr>
            </w:pPr>
            <w:proofErr w:type="spellStart"/>
            <w:r w:rsidRPr="005B533E">
              <w:rPr>
                <w:rFonts w:ascii="Times New Roman" w:hAnsi="Times New Roman"/>
                <w:sz w:val="28"/>
                <w:szCs w:val="32"/>
              </w:rPr>
              <w:t>Директор____________Г.Е.Юсим</w:t>
            </w:r>
            <w:proofErr w:type="spellEnd"/>
            <w:r w:rsidRPr="005B533E">
              <w:rPr>
                <w:rFonts w:ascii="Times New Roman" w:hAnsi="Times New Roman"/>
                <w:sz w:val="24"/>
                <w:szCs w:val="28"/>
              </w:rPr>
              <w:t xml:space="preserve">    </w:t>
            </w:r>
          </w:p>
          <w:p w:rsidR="00B6722E" w:rsidRPr="005B533E" w:rsidRDefault="00B6722E" w:rsidP="00BF27F6">
            <w:pPr>
              <w:spacing w:after="0" w:line="360" w:lineRule="auto"/>
              <w:jc w:val="center"/>
              <w:rPr>
                <w:rFonts w:ascii="Times New Roman" w:hAnsi="Times New Roman"/>
                <w:sz w:val="28"/>
                <w:szCs w:val="32"/>
              </w:rPr>
            </w:pPr>
          </w:p>
          <w:p w:rsidR="00B6722E" w:rsidRPr="005B533E" w:rsidRDefault="00B6722E" w:rsidP="00BF27F6">
            <w:pPr>
              <w:spacing w:after="0" w:line="360" w:lineRule="auto"/>
              <w:jc w:val="center"/>
              <w:rPr>
                <w:rFonts w:ascii="Times New Roman" w:hAnsi="Times New Roman"/>
                <w:sz w:val="28"/>
                <w:szCs w:val="32"/>
              </w:rPr>
            </w:pPr>
            <w:r>
              <w:rPr>
                <w:rFonts w:ascii="Times New Roman" w:hAnsi="Times New Roman"/>
                <w:sz w:val="28"/>
                <w:szCs w:val="32"/>
              </w:rPr>
              <w:t>М</w:t>
            </w:r>
            <w:r w:rsidRPr="005B533E">
              <w:rPr>
                <w:rFonts w:ascii="Times New Roman" w:hAnsi="Times New Roman"/>
                <w:sz w:val="28"/>
                <w:szCs w:val="32"/>
              </w:rPr>
              <w:t xml:space="preserve">униципальное  </w:t>
            </w:r>
            <w:r>
              <w:rPr>
                <w:rFonts w:ascii="Times New Roman" w:hAnsi="Times New Roman"/>
                <w:sz w:val="28"/>
                <w:szCs w:val="32"/>
              </w:rPr>
              <w:t>а</w:t>
            </w:r>
            <w:r w:rsidRPr="005B533E">
              <w:rPr>
                <w:rFonts w:ascii="Times New Roman" w:hAnsi="Times New Roman"/>
                <w:sz w:val="28"/>
                <w:szCs w:val="32"/>
              </w:rPr>
              <w:t xml:space="preserve">втономное учреждение </w:t>
            </w:r>
          </w:p>
          <w:p w:rsidR="00B6722E" w:rsidRPr="005B533E" w:rsidRDefault="00B6722E" w:rsidP="00BF27F6">
            <w:pPr>
              <w:spacing w:after="0" w:line="360" w:lineRule="auto"/>
              <w:jc w:val="center"/>
              <w:rPr>
                <w:rFonts w:ascii="Times New Roman" w:hAnsi="Times New Roman"/>
                <w:sz w:val="28"/>
                <w:szCs w:val="32"/>
              </w:rPr>
            </w:pPr>
            <w:r w:rsidRPr="005B533E">
              <w:rPr>
                <w:rFonts w:ascii="Times New Roman" w:hAnsi="Times New Roman"/>
                <w:sz w:val="28"/>
                <w:szCs w:val="32"/>
              </w:rPr>
              <w:t xml:space="preserve">образовательная организация </w:t>
            </w:r>
          </w:p>
          <w:p w:rsidR="00B6722E" w:rsidRPr="005B533E" w:rsidRDefault="00B6722E" w:rsidP="00BF27F6">
            <w:pPr>
              <w:spacing w:after="0" w:line="360" w:lineRule="auto"/>
              <w:jc w:val="center"/>
              <w:rPr>
                <w:rFonts w:ascii="Times New Roman" w:hAnsi="Times New Roman"/>
                <w:b/>
                <w:sz w:val="28"/>
                <w:szCs w:val="32"/>
              </w:rPr>
            </w:pPr>
            <w:r w:rsidRPr="005B533E">
              <w:rPr>
                <w:rFonts w:ascii="Times New Roman" w:hAnsi="Times New Roman"/>
                <w:sz w:val="28"/>
                <w:szCs w:val="32"/>
              </w:rPr>
              <w:t xml:space="preserve">дополнительного образования </w:t>
            </w:r>
            <w:r w:rsidRPr="005B533E">
              <w:rPr>
                <w:rFonts w:ascii="Times New Roman" w:hAnsi="Times New Roman"/>
                <w:b/>
                <w:sz w:val="28"/>
                <w:szCs w:val="32"/>
              </w:rPr>
              <w:t>«Детская школа искусств № 2 имени П.И.Чайковского»</w:t>
            </w:r>
          </w:p>
          <w:p w:rsidR="00B6722E" w:rsidRPr="005B533E" w:rsidRDefault="00B6722E" w:rsidP="00BF27F6">
            <w:pPr>
              <w:spacing w:after="0" w:line="360" w:lineRule="auto"/>
              <w:jc w:val="center"/>
              <w:rPr>
                <w:rFonts w:ascii="Times New Roman" w:hAnsi="Times New Roman"/>
              </w:rPr>
            </w:pPr>
          </w:p>
          <w:p w:rsidR="00B6722E" w:rsidRPr="005B533E" w:rsidRDefault="00B6722E" w:rsidP="00BF27F6">
            <w:pPr>
              <w:spacing w:after="0" w:line="360" w:lineRule="auto"/>
              <w:jc w:val="center"/>
              <w:rPr>
                <w:rFonts w:ascii="Times New Roman" w:hAnsi="Times New Roman"/>
              </w:rPr>
            </w:pPr>
          </w:p>
          <w:p w:rsidR="00B6722E" w:rsidRPr="005B533E" w:rsidRDefault="00B6722E" w:rsidP="00BF27F6">
            <w:pPr>
              <w:spacing w:after="0" w:line="360" w:lineRule="auto"/>
              <w:rPr>
                <w:rFonts w:ascii="Times New Roman" w:hAnsi="Times New Roman"/>
              </w:rPr>
            </w:pPr>
          </w:p>
          <w:p w:rsidR="00B6722E" w:rsidRPr="005B533E" w:rsidRDefault="00B6722E" w:rsidP="00BF27F6">
            <w:pPr>
              <w:spacing w:after="0" w:line="360" w:lineRule="auto"/>
              <w:jc w:val="center"/>
              <w:rPr>
                <w:rFonts w:ascii="Times New Roman" w:hAnsi="Times New Roman"/>
              </w:rPr>
            </w:pPr>
          </w:p>
          <w:p w:rsidR="00B6722E" w:rsidRPr="005B533E" w:rsidRDefault="00B6722E" w:rsidP="00BF27F6">
            <w:pPr>
              <w:spacing w:after="0" w:line="360" w:lineRule="auto"/>
              <w:jc w:val="center"/>
              <w:rPr>
                <w:rFonts w:ascii="Times New Roman" w:hAnsi="Times New Roman"/>
                <w:b/>
                <w:sz w:val="44"/>
                <w:szCs w:val="44"/>
              </w:rPr>
            </w:pPr>
            <w:r w:rsidRPr="005B533E">
              <w:rPr>
                <w:rFonts w:ascii="Times New Roman" w:hAnsi="Times New Roman"/>
                <w:b/>
                <w:sz w:val="44"/>
                <w:szCs w:val="44"/>
              </w:rPr>
              <w:t xml:space="preserve">Дополнительная </w:t>
            </w:r>
            <w:proofErr w:type="spellStart"/>
            <w:r w:rsidRPr="005B533E">
              <w:rPr>
                <w:rFonts w:ascii="Times New Roman" w:hAnsi="Times New Roman"/>
                <w:b/>
                <w:sz w:val="44"/>
                <w:szCs w:val="44"/>
              </w:rPr>
              <w:t>предпрофессиональная</w:t>
            </w:r>
            <w:proofErr w:type="spellEnd"/>
            <w:r w:rsidRPr="005B533E">
              <w:rPr>
                <w:rFonts w:ascii="Times New Roman" w:hAnsi="Times New Roman"/>
                <w:b/>
                <w:sz w:val="44"/>
                <w:szCs w:val="44"/>
              </w:rPr>
              <w:t xml:space="preserve"> общеобразовательная программа </w:t>
            </w:r>
          </w:p>
          <w:p w:rsidR="00B6722E" w:rsidRPr="005B533E" w:rsidRDefault="00B6722E" w:rsidP="00BF27F6">
            <w:pPr>
              <w:spacing w:after="0" w:line="360" w:lineRule="auto"/>
              <w:jc w:val="center"/>
              <w:rPr>
                <w:rFonts w:ascii="Times New Roman" w:hAnsi="Times New Roman"/>
                <w:sz w:val="28"/>
                <w:szCs w:val="28"/>
              </w:rPr>
            </w:pPr>
            <w:r w:rsidRPr="005B533E">
              <w:rPr>
                <w:rFonts w:ascii="Times New Roman" w:hAnsi="Times New Roman"/>
                <w:b/>
                <w:sz w:val="44"/>
                <w:szCs w:val="44"/>
              </w:rPr>
              <w:t>в области изобразительного искусства «</w:t>
            </w:r>
            <w:r>
              <w:rPr>
                <w:rFonts w:ascii="Times New Roman" w:hAnsi="Times New Roman"/>
                <w:b/>
                <w:sz w:val="44"/>
                <w:szCs w:val="44"/>
              </w:rPr>
              <w:t>Дизайн</w:t>
            </w:r>
            <w:r w:rsidRPr="005B533E">
              <w:rPr>
                <w:rFonts w:ascii="Times New Roman" w:hAnsi="Times New Roman"/>
                <w:b/>
                <w:sz w:val="44"/>
                <w:szCs w:val="44"/>
              </w:rPr>
              <w:t>»</w:t>
            </w:r>
          </w:p>
          <w:p w:rsidR="00B6722E" w:rsidRPr="005B533E" w:rsidRDefault="00B6722E" w:rsidP="00BF27F6">
            <w:pPr>
              <w:spacing w:after="0" w:line="360" w:lineRule="auto"/>
              <w:jc w:val="center"/>
              <w:rPr>
                <w:rFonts w:ascii="Times New Roman" w:hAnsi="Times New Roman"/>
              </w:rPr>
            </w:pPr>
          </w:p>
          <w:p w:rsidR="00B6722E" w:rsidRPr="005B533E" w:rsidRDefault="00B6722E" w:rsidP="00BF27F6">
            <w:pPr>
              <w:spacing w:after="0" w:line="360" w:lineRule="auto"/>
              <w:jc w:val="center"/>
              <w:rPr>
                <w:rFonts w:ascii="Times New Roman" w:hAnsi="Times New Roman"/>
              </w:rPr>
            </w:pPr>
          </w:p>
          <w:p w:rsidR="00B6722E" w:rsidRPr="005B533E" w:rsidRDefault="00B6722E" w:rsidP="00BF27F6">
            <w:pPr>
              <w:spacing w:after="0" w:line="360" w:lineRule="auto"/>
              <w:jc w:val="center"/>
              <w:rPr>
                <w:rFonts w:ascii="Times New Roman" w:hAnsi="Times New Roman"/>
              </w:rPr>
            </w:pPr>
          </w:p>
          <w:p w:rsidR="00B6722E" w:rsidRDefault="00B6722E" w:rsidP="00BF27F6">
            <w:pPr>
              <w:spacing w:after="0" w:line="48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Одобрена</w:t>
            </w:r>
            <w:proofErr w:type="gramEnd"/>
            <w:r>
              <w:rPr>
                <w:rFonts w:ascii="Times New Roman" w:eastAsia="Times New Roman" w:hAnsi="Times New Roman"/>
                <w:sz w:val="24"/>
                <w:szCs w:val="24"/>
              </w:rPr>
              <w:t xml:space="preserve"> Педагогическим Советом МАУ ОО ДО «ДШИ № 2»   </w:t>
            </w:r>
          </w:p>
          <w:p w:rsidR="00B6722E" w:rsidRDefault="00B6722E" w:rsidP="00BF27F6">
            <w:pPr>
              <w:suppressLineNumbers/>
              <w:spacing w:after="0" w:line="360" w:lineRule="auto"/>
              <w:outlineLvl w:val="4"/>
              <w:rPr>
                <w:rFonts w:ascii="Times New Roman" w:hAnsi="Times New Roman"/>
                <w:bCs/>
                <w:iCs/>
                <w:sz w:val="24"/>
                <w:szCs w:val="24"/>
              </w:rPr>
            </w:pPr>
            <w:r>
              <w:rPr>
                <w:rFonts w:ascii="Times New Roman" w:hAnsi="Times New Roman"/>
                <w:bCs/>
                <w:iCs/>
                <w:sz w:val="24"/>
                <w:szCs w:val="24"/>
              </w:rPr>
              <w:t>протокол  № ___ от «___» ________________201_ г.</w:t>
            </w:r>
          </w:p>
          <w:p w:rsidR="00B6722E" w:rsidRPr="005B533E" w:rsidRDefault="00B6722E" w:rsidP="00BF27F6">
            <w:pPr>
              <w:spacing w:after="0" w:line="360" w:lineRule="auto"/>
              <w:jc w:val="center"/>
              <w:rPr>
                <w:rFonts w:ascii="Times New Roman" w:hAnsi="Times New Roman"/>
              </w:rPr>
            </w:pPr>
          </w:p>
          <w:p w:rsidR="00B6722E" w:rsidRPr="005B533E" w:rsidRDefault="00B6722E" w:rsidP="00BF27F6">
            <w:pPr>
              <w:spacing w:after="0" w:line="360" w:lineRule="auto"/>
              <w:jc w:val="center"/>
              <w:rPr>
                <w:rFonts w:ascii="Times New Roman" w:hAnsi="Times New Roman"/>
              </w:rPr>
            </w:pPr>
          </w:p>
          <w:p w:rsidR="00B6722E" w:rsidRPr="005B533E" w:rsidRDefault="00B6722E" w:rsidP="00BF27F6">
            <w:pPr>
              <w:tabs>
                <w:tab w:val="left" w:pos="4536"/>
              </w:tabs>
              <w:spacing w:after="0" w:line="360" w:lineRule="auto"/>
              <w:jc w:val="center"/>
              <w:rPr>
                <w:rFonts w:ascii="Times New Roman" w:hAnsi="Times New Roman"/>
                <w:sz w:val="28"/>
                <w:szCs w:val="28"/>
              </w:rPr>
            </w:pPr>
            <w:r w:rsidRPr="005B533E">
              <w:rPr>
                <w:rFonts w:ascii="Times New Roman" w:hAnsi="Times New Roman"/>
                <w:sz w:val="28"/>
                <w:szCs w:val="28"/>
              </w:rPr>
              <w:t xml:space="preserve">    </w:t>
            </w:r>
          </w:p>
          <w:p w:rsidR="00B6722E" w:rsidRPr="005B533E" w:rsidRDefault="00B6722E" w:rsidP="00BF27F6">
            <w:pPr>
              <w:tabs>
                <w:tab w:val="left" w:pos="4536"/>
              </w:tabs>
              <w:spacing w:after="0" w:line="360" w:lineRule="auto"/>
              <w:jc w:val="center"/>
              <w:rPr>
                <w:rFonts w:ascii="Times New Roman" w:hAnsi="Times New Roman"/>
                <w:sz w:val="28"/>
                <w:szCs w:val="28"/>
              </w:rPr>
            </w:pPr>
            <w:r w:rsidRPr="005B533E">
              <w:rPr>
                <w:rFonts w:ascii="Times New Roman" w:hAnsi="Times New Roman"/>
                <w:sz w:val="28"/>
                <w:szCs w:val="28"/>
              </w:rPr>
              <w:t xml:space="preserve">                                                              </w:t>
            </w:r>
          </w:p>
          <w:p w:rsidR="00B6722E" w:rsidRPr="005B533E" w:rsidRDefault="00B6722E" w:rsidP="00BF27F6">
            <w:pPr>
              <w:tabs>
                <w:tab w:val="left" w:pos="6804"/>
              </w:tabs>
              <w:spacing w:before="240" w:after="0" w:line="360" w:lineRule="auto"/>
              <w:jc w:val="center"/>
              <w:rPr>
                <w:rFonts w:ascii="Times New Roman" w:hAnsi="Times New Roman"/>
              </w:rPr>
            </w:pPr>
            <w:r w:rsidRPr="005B533E">
              <w:rPr>
                <w:rFonts w:ascii="Times New Roman" w:hAnsi="Times New Roman"/>
                <w:sz w:val="28"/>
              </w:rPr>
              <w:t>г. Ижевск</w:t>
            </w:r>
          </w:p>
        </w:tc>
      </w:tr>
    </w:tbl>
    <w:p w:rsidR="003C484D" w:rsidRDefault="003C484D" w:rsidP="00B6722E">
      <w:pPr>
        <w:autoSpaceDE w:val="0"/>
        <w:autoSpaceDN w:val="0"/>
        <w:adjustRightInd w:val="0"/>
        <w:jc w:val="center"/>
        <w:rPr>
          <w:rFonts w:ascii="Times New Roman" w:hAnsi="Times New Roman"/>
          <w:sz w:val="28"/>
        </w:rPr>
      </w:pPr>
    </w:p>
    <w:p w:rsidR="003C484D" w:rsidRDefault="003C484D" w:rsidP="00B6722E">
      <w:pPr>
        <w:autoSpaceDE w:val="0"/>
        <w:autoSpaceDN w:val="0"/>
        <w:adjustRightInd w:val="0"/>
        <w:jc w:val="center"/>
        <w:rPr>
          <w:rFonts w:ascii="Times New Roman" w:hAnsi="Times New Roman"/>
          <w:sz w:val="28"/>
        </w:rPr>
      </w:pPr>
    </w:p>
    <w:p w:rsidR="00B6722E" w:rsidRPr="005B533E" w:rsidRDefault="00B6722E" w:rsidP="00B6722E">
      <w:pPr>
        <w:autoSpaceDE w:val="0"/>
        <w:autoSpaceDN w:val="0"/>
        <w:adjustRightInd w:val="0"/>
        <w:jc w:val="center"/>
        <w:rPr>
          <w:rFonts w:ascii="Times New Roman" w:hAnsi="Times New Roman"/>
          <w:sz w:val="28"/>
        </w:rPr>
      </w:pPr>
      <w:r w:rsidRPr="005B533E">
        <w:rPr>
          <w:rFonts w:ascii="Times New Roman" w:hAnsi="Times New Roman"/>
          <w:sz w:val="28"/>
        </w:rPr>
        <w:lastRenderedPageBreak/>
        <w:t>ДОПОЛНИТЕЛЬНАЯ ПРЕДПРОФЕССИОНАЛЬНАЯ ОБЩЕОБРАЗОВАТЕЛЬНАЯ ПРОГРАММА В ОБЛАСТИ ИЗОБРАЗИТЕЛЬНОГО ИСКУССТВА</w:t>
      </w:r>
    </w:p>
    <w:p w:rsidR="00B6722E" w:rsidRPr="005B533E" w:rsidRDefault="00B6722E" w:rsidP="00B6722E">
      <w:pPr>
        <w:jc w:val="center"/>
        <w:rPr>
          <w:rFonts w:ascii="Times New Roman" w:hAnsi="Times New Roman"/>
          <w:b/>
          <w:sz w:val="28"/>
        </w:rPr>
      </w:pPr>
      <w:r>
        <w:rPr>
          <w:rFonts w:ascii="Times New Roman" w:hAnsi="Times New Roman"/>
          <w:b/>
          <w:sz w:val="28"/>
        </w:rPr>
        <w:t>Дизайн</w:t>
      </w:r>
    </w:p>
    <w:p w:rsidR="00B6722E" w:rsidRPr="005B533E" w:rsidRDefault="00B6722E" w:rsidP="00B6722E">
      <w:pPr>
        <w:tabs>
          <w:tab w:val="left" w:pos="4286"/>
        </w:tabs>
        <w:autoSpaceDE w:val="0"/>
        <w:autoSpaceDN w:val="0"/>
        <w:adjustRightInd w:val="0"/>
        <w:ind w:right="141"/>
        <w:jc w:val="both"/>
        <w:rPr>
          <w:rFonts w:ascii="Times New Roman" w:hAnsi="Times New Roman"/>
          <w:sz w:val="28"/>
        </w:rPr>
      </w:pPr>
      <w:proofErr w:type="gramStart"/>
      <w:r w:rsidRPr="005B533E">
        <w:rPr>
          <w:rFonts w:ascii="Times New Roman" w:hAnsi="Times New Roman"/>
          <w:sz w:val="28"/>
        </w:rPr>
        <w:t>Составлена</w:t>
      </w:r>
      <w:proofErr w:type="gramEnd"/>
      <w:r w:rsidRPr="005B533E">
        <w:rPr>
          <w:rFonts w:ascii="Times New Roman" w:hAnsi="Times New Roman"/>
          <w:sz w:val="28"/>
        </w:rPr>
        <w:t xml:space="preserve"> на основании федеральных государственных требований к дополнительной </w:t>
      </w:r>
      <w:proofErr w:type="spellStart"/>
      <w:r w:rsidRPr="005B533E">
        <w:rPr>
          <w:rFonts w:ascii="Times New Roman" w:hAnsi="Times New Roman"/>
          <w:sz w:val="28"/>
        </w:rPr>
        <w:t>предпрофессиональной</w:t>
      </w:r>
      <w:proofErr w:type="spellEnd"/>
      <w:r w:rsidRPr="005B533E">
        <w:rPr>
          <w:rFonts w:ascii="Times New Roman" w:hAnsi="Times New Roman"/>
          <w:sz w:val="28"/>
        </w:rPr>
        <w:t xml:space="preserve"> общеобразовательной  программе в области изобразительного искусства – </w:t>
      </w:r>
      <w:r>
        <w:rPr>
          <w:rFonts w:ascii="Times New Roman" w:hAnsi="Times New Roman"/>
          <w:sz w:val="28"/>
        </w:rPr>
        <w:t>Дизайн</w:t>
      </w:r>
      <w:r w:rsidRPr="005B533E">
        <w:rPr>
          <w:rFonts w:ascii="Times New Roman" w:hAnsi="Times New Roman"/>
          <w:sz w:val="28"/>
        </w:rPr>
        <w:t>. (Утверждены приказами Министерства культуры Российской Федерации от 12 марта 2012 г. № 156, от 26 марта 2013 года № 279).</w:t>
      </w:r>
    </w:p>
    <w:p w:rsidR="00B6722E" w:rsidRPr="005B533E" w:rsidRDefault="00B6722E" w:rsidP="00B6722E">
      <w:pPr>
        <w:pStyle w:val="5"/>
        <w:widowControl w:val="0"/>
        <w:suppressLineNumbers/>
        <w:autoSpaceDE w:val="0"/>
        <w:autoSpaceDN w:val="0"/>
        <w:adjustRightInd w:val="0"/>
        <w:spacing w:before="0" w:after="0"/>
        <w:rPr>
          <w:rFonts w:ascii="Times New Roman" w:eastAsia="Calibri" w:hAnsi="Times New Roman"/>
          <w:b w:val="0"/>
          <w:bCs w:val="0"/>
          <w:i w:val="0"/>
          <w:iCs w:val="0"/>
          <w:sz w:val="28"/>
          <w:szCs w:val="22"/>
        </w:rPr>
      </w:pPr>
    </w:p>
    <w:p w:rsidR="00B6722E" w:rsidRPr="005B533E" w:rsidRDefault="00B6722E" w:rsidP="00B6722E">
      <w:pPr>
        <w:pStyle w:val="5"/>
        <w:suppressLineNumbers/>
        <w:spacing w:before="0" w:after="0" w:line="360" w:lineRule="auto"/>
        <w:rPr>
          <w:rFonts w:ascii="Times New Roman" w:eastAsia="Calibri" w:hAnsi="Times New Roman"/>
          <w:b w:val="0"/>
          <w:bCs w:val="0"/>
          <w:i w:val="0"/>
          <w:iCs w:val="0"/>
          <w:sz w:val="28"/>
          <w:szCs w:val="22"/>
        </w:rPr>
      </w:pPr>
      <w:r w:rsidRPr="005B533E">
        <w:rPr>
          <w:rFonts w:ascii="Times New Roman" w:eastAsia="Calibri" w:hAnsi="Times New Roman"/>
          <w:b w:val="0"/>
          <w:bCs w:val="0"/>
          <w:i w:val="0"/>
          <w:iCs w:val="0"/>
          <w:sz w:val="28"/>
          <w:szCs w:val="22"/>
        </w:rPr>
        <w:t xml:space="preserve">Рассмотрена на заседании отделения </w:t>
      </w:r>
    </w:p>
    <w:p w:rsidR="00B6722E" w:rsidRPr="005B533E" w:rsidRDefault="00B6722E" w:rsidP="00B6722E">
      <w:pPr>
        <w:pStyle w:val="5"/>
        <w:suppressLineNumbers/>
        <w:spacing w:before="0" w:after="0" w:line="360" w:lineRule="auto"/>
        <w:rPr>
          <w:rFonts w:ascii="Times New Roman" w:eastAsia="Calibri" w:hAnsi="Times New Roman"/>
          <w:b w:val="0"/>
          <w:bCs w:val="0"/>
          <w:i w:val="0"/>
          <w:iCs w:val="0"/>
          <w:sz w:val="28"/>
          <w:szCs w:val="22"/>
        </w:rPr>
      </w:pPr>
      <w:r w:rsidRPr="005B533E">
        <w:rPr>
          <w:rFonts w:ascii="Times New Roman" w:eastAsia="Calibri" w:hAnsi="Times New Roman"/>
          <w:b w:val="0"/>
          <w:bCs w:val="0"/>
          <w:i w:val="0"/>
          <w:iCs w:val="0"/>
          <w:sz w:val="28"/>
          <w:szCs w:val="22"/>
        </w:rPr>
        <w:t>протокол  № ____ от «____» __________________ 201_ г.</w:t>
      </w:r>
    </w:p>
    <w:p w:rsidR="00B6722E" w:rsidRPr="005B533E" w:rsidRDefault="00B6722E" w:rsidP="00B6722E">
      <w:pPr>
        <w:spacing w:line="360" w:lineRule="auto"/>
        <w:rPr>
          <w:rFonts w:ascii="Times New Roman" w:hAnsi="Times New Roman"/>
          <w:sz w:val="28"/>
        </w:rPr>
      </w:pPr>
    </w:p>
    <w:p w:rsidR="00B6722E" w:rsidRPr="005B533E" w:rsidRDefault="00B6722E" w:rsidP="00B6722E">
      <w:pPr>
        <w:spacing w:line="360" w:lineRule="auto"/>
        <w:jc w:val="both"/>
        <w:rPr>
          <w:rFonts w:ascii="Times New Roman" w:hAnsi="Times New Roman"/>
          <w:sz w:val="28"/>
        </w:rPr>
      </w:pPr>
    </w:p>
    <w:p w:rsidR="00B6722E" w:rsidRPr="005B533E" w:rsidRDefault="00B6722E" w:rsidP="00B6722E">
      <w:pPr>
        <w:spacing w:line="360" w:lineRule="auto"/>
        <w:jc w:val="both"/>
        <w:rPr>
          <w:rFonts w:ascii="Times New Roman" w:hAnsi="Times New Roman"/>
          <w:sz w:val="28"/>
        </w:rPr>
      </w:pPr>
    </w:p>
    <w:p w:rsidR="00B6722E" w:rsidRPr="005B533E" w:rsidRDefault="00B6722E" w:rsidP="00B6722E">
      <w:pPr>
        <w:spacing w:line="360" w:lineRule="auto"/>
        <w:jc w:val="both"/>
        <w:rPr>
          <w:rFonts w:ascii="Times New Roman" w:hAnsi="Times New Roman"/>
          <w:sz w:val="28"/>
        </w:rPr>
      </w:pPr>
      <w:r w:rsidRPr="005B533E">
        <w:rPr>
          <w:rFonts w:ascii="Times New Roman" w:hAnsi="Times New Roman"/>
          <w:sz w:val="28"/>
        </w:rPr>
        <w:t xml:space="preserve">Разработчик –  преподаватель </w:t>
      </w:r>
      <w:proofErr w:type="spellStart"/>
      <w:r w:rsidRPr="005B533E">
        <w:rPr>
          <w:rFonts w:ascii="Times New Roman" w:hAnsi="Times New Roman"/>
          <w:sz w:val="28"/>
        </w:rPr>
        <w:t>Ускова</w:t>
      </w:r>
      <w:proofErr w:type="spellEnd"/>
      <w:r w:rsidRPr="005B533E">
        <w:rPr>
          <w:rFonts w:ascii="Times New Roman" w:hAnsi="Times New Roman"/>
          <w:sz w:val="28"/>
        </w:rPr>
        <w:t xml:space="preserve"> С.М.</w:t>
      </w:r>
    </w:p>
    <w:p w:rsidR="00B6722E" w:rsidRPr="005B533E" w:rsidRDefault="00B6722E" w:rsidP="00B6722E">
      <w:pPr>
        <w:rPr>
          <w:rFonts w:ascii="Times New Roman" w:hAnsi="Times New Roman"/>
          <w:sz w:val="28"/>
          <w:szCs w:val="28"/>
        </w:rPr>
      </w:pPr>
    </w:p>
    <w:p w:rsidR="00B6722E" w:rsidRPr="005B533E" w:rsidRDefault="00B6722E" w:rsidP="00B6722E">
      <w:pPr>
        <w:rPr>
          <w:rFonts w:ascii="Times New Roman" w:hAnsi="Times New Roman"/>
          <w:sz w:val="28"/>
          <w:szCs w:val="28"/>
        </w:rPr>
      </w:pPr>
    </w:p>
    <w:p w:rsidR="00B6722E" w:rsidRPr="005B533E" w:rsidRDefault="00B6722E" w:rsidP="00B6722E">
      <w:pPr>
        <w:rPr>
          <w:rFonts w:ascii="Times New Roman" w:hAnsi="Times New Roman"/>
          <w:sz w:val="28"/>
          <w:szCs w:val="28"/>
        </w:rPr>
      </w:pPr>
    </w:p>
    <w:p w:rsidR="00B6722E" w:rsidRPr="005B533E" w:rsidRDefault="00B6722E" w:rsidP="00B6722E">
      <w:pPr>
        <w:rPr>
          <w:rFonts w:ascii="Times New Roman" w:hAnsi="Times New Roman"/>
          <w:sz w:val="28"/>
          <w:szCs w:val="28"/>
        </w:rPr>
      </w:pPr>
    </w:p>
    <w:p w:rsidR="00B6722E" w:rsidRDefault="00B6722E" w:rsidP="00B6722E">
      <w:pPr>
        <w:rPr>
          <w:rFonts w:ascii="Times New Roman" w:hAnsi="Times New Roman"/>
          <w:sz w:val="28"/>
          <w:szCs w:val="28"/>
        </w:rPr>
      </w:pPr>
    </w:p>
    <w:p w:rsidR="00B6722E" w:rsidRDefault="00B6722E" w:rsidP="00B6722E">
      <w:pPr>
        <w:rPr>
          <w:rFonts w:ascii="Times New Roman" w:hAnsi="Times New Roman"/>
          <w:sz w:val="28"/>
          <w:szCs w:val="28"/>
        </w:rPr>
      </w:pPr>
    </w:p>
    <w:p w:rsidR="00B6722E" w:rsidRDefault="00B6722E" w:rsidP="00B6722E">
      <w:pPr>
        <w:rPr>
          <w:rFonts w:ascii="Times New Roman" w:hAnsi="Times New Roman"/>
          <w:sz w:val="28"/>
          <w:szCs w:val="28"/>
        </w:rPr>
      </w:pPr>
    </w:p>
    <w:p w:rsidR="00B6722E" w:rsidRDefault="00B6722E" w:rsidP="00B6722E">
      <w:pPr>
        <w:pStyle w:val="a3"/>
        <w:shd w:val="clear" w:color="auto" w:fill="FFFFFF"/>
        <w:spacing w:before="0" w:beforeAutospacing="0" w:after="374" w:afterAutospacing="0"/>
        <w:jc w:val="both"/>
        <w:rPr>
          <w:rFonts w:ascii="Arial" w:hAnsi="Arial" w:cs="Arial"/>
          <w:color w:val="000000"/>
        </w:rPr>
      </w:pPr>
    </w:p>
    <w:p w:rsidR="00D376E5" w:rsidRDefault="00D376E5" w:rsidP="00B6722E">
      <w:pPr>
        <w:pStyle w:val="a3"/>
        <w:shd w:val="clear" w:color="auto" w:fill="FFFFFF"/>
        <w:spacing w:before="0" w:beforeAutospacing="0" w:after="374" w:afterAutospacing="0"/>
        <w:jc w:val="both"/>
        <w:rPr>
          <w:rFonts w:ascii="Arial" w:hAnsi="Arial" w:cs="Arial"/>
          <w:color w:val="000000"/>
        </w:rPr>
      </w:pPr>
    </w:p>
    <w:p w:rsidR="00D376E5" w:rsidRDefault="00D376E5" w:rsidP="00B6722E">
      <w:pPr>
        <w:pStyle w:val="a3"/>
        <w:shd w:val="clear" w:color="auto" w:fill="FFFFFF"/>
        <w:spacing w:before="0" w:beforeAutospacing="0" w:after="374" w:afterAutospacing="0"/>
        <w:jc w:val="both"/>
        <w:rPr>
          <w:rFonts w:ascii="Arial" w:hAnsi="Arial" w:cs="Arial"/>
          <w:color w:val="000000"/>
        </w:rPr>
      </w:pPr>
    </w:p>
    <w:p w:rsidR="00D376E5" w:rsidRDefault="00D376E5" w:rsidP="00B6722E">
      <w:pPr>
        <w:pStyle w:val="a3"/>
        <w:shd w:val="clear" w:color="auto" w:fill="FFFFFF"/>
        <w:spacing w:before="0" w:beforeAutospacing="0" w:after="374" w:afterAutospacing="0"/>
        <w:jc w:val="both"/>
        <w:rPr>
          <w:rFonts w:ascii="Arial" w:hAnsi="Arial" w:cs="Arial"/>
          <w:color w:val="000000"/>
        </w:rPr>
      </w:pPr>
    </w:p>
    <w:p w:rsidR="00D376E5" w:rsidRDefault="00D376E5" w:rsidP="00B6722E">
      <w:pPr>
        <w:pStyle w:val="a3"/>
        <w:shd w:val="clear" w:color="auto" w:fill="FFFFFF"/>
        <w:spacing w:before="0" w:beforeAutospacing="0" w:after="374" w:afterAutospacing="0"/>
        <w:jc w:val="both"/>
        <w:rPr>
          <w:rFonts w:ascii="Arial" w:hAnsi="Arial" w:cs="Arial"/>
          <w:color w:val="000000"/>
        </w:rPr>
      </w:pPr>
    </w:p>
    <w:p w:rsidR="00B6722E" w:rsidRDefault="00B6722E" w:rsidP="00B6722E">
      <w:pPr>
        <w:pStyle w:val="a3"/>
        <w:shd w:val="clear" w:color="auto" w:fill="FFFFFF"/>
        <w:spacing w:before="0" w:beforeAutospacing="0" w:after="374" w:afterAutospacing="0"/>
        <w:jc w:val="both"/>
        <w:rPr>
          <w:rFonts w:ascii="Arial" w:hAnsi="Arial" w:cs="Arial"/>
          <w:color w:val="000000"/>
        </w:rPr>
      </w:pPr>
    </w:p>
    <w:p w:rsidR="00B6722E" w:rsidRDefault="00B6722E" w:rsidP="00B6722E">
      <w:pPr>
        <w:pStyle w:val="a3"/>
        <w:shd w:val="clear" w:color="auto" w:fill="FFFFFF"/>
        <w:spacing w:before="0" w:beforeAutospacing="0" w:after="374" w:afterAutospacing="0"/>
        <w:jc w:val="center"/>
        <w:rPr>
          <w:rFonts w:ascii="Arial" w:hAnsi="Arial" w:cs="Arial"/>
          <w:color w:val="000000"/>
        </w:rPr>
      </w:pPr>
      <w:r>
        <w:rPr>
          <w:rFonts w:ascii="Arial" w:hAnsi="Arial" w:cs="Arial"/>
          <w:color w:val="000000"/>
        </w:rPr>
        <w:lastRenderedPageBreak/>
        <w:t>СОДЕРЖАНИЕ</w:t>
      </w:r>
    </w:p>
    <w:p w:rsidR="00B6722E" w:rsidRDefault="00B6722E" w:rsidP="00B6722E">
      <w:pPr>
        <w:pStyle w:val="a3"/>
        <w:shd w:val="clear" w:color="auto" w:fill="FFFFFF"/>
        <w:spacing w:before="0" w:beforeAutospacing="0" w:after="374" w:afterAutospacing="0"/>
        <w:jc w:val="center"/>
        <w:rPr>
          <w:rFonts w:ascii="Arial" w:hAnsi="Arial" w:cs="Arial"/>
          <w:color w:val="000000"/>
        </w:rPr>
      </w:pPr>
    </w:p>
    <w:p w:rsidR="00B6722E" w:rsidRDefault="00B6722E" w:rsidP="00B6722E">
      <w:pPr>
        <w:pStyle w:val="a3"/>
        <w:shd w:val="clear" w:color="auto" w:fill="FFFFFF"/>
        <w:spacing w:before="0" w:beforeAutospacing="0" w:after="374" w:afterAutospacing="0"/>
        <w:jc w:val="both"/>
        <w:rPr>
          <w:rFonts w:ascii="Arial" w:hAnsi="Arial" w:cs="Arial"/>
          <w:color w:val="000000"/>
        </w:rPr>
      </w:pPr>
      <w:r>
        <w:rPr>
          <w:rFonts w:ascii="Arial" w:hAnsi="Arial" w:cs="Arial"/>
          <w:color w:val="000000"/>
        </w:rPr>
        <w:t xml:space="preserve">1. Пояснительная записка. </w:t>
      </w:r>
    </w:p>
    <w:p w:rsidR="00B6722E" w:rsidRDefault="00B6722E" w:rsidP="00B6722E">
      <w:pPr>
        <w:pStyle w:val="a3"/>
        <w:shd w:val="clear" w:color="auto" w:fill="FFFFFF"/>
        <w:spacing w:before="0" w:beforeAutospacing="0" w:after="374" w:afterAutospacing="0"/>
        <w:jc w:val="both"/>
        <w:rPr>
          <w:rFonts w:ascii="Arial" w:hAnsi="Arial" w:cs="Arial"/>
          <w:color w:val="000000"/>
        </w:rPr>
      </w:pPr>
      <w:r>
        <w:rPr>
          <w:rFonts w:ascii="Arial" w:hAnsi="Arial" w:cs="Arial"/>
          <w:color w:val="000000"/>
        </w:rPr>
        <w:t xml:space="preserve">2. Цели и задачи образовательной программы. </w:t>
      </w:r>
    </w:p>
    <w:p w:rsidR="00B6722E" w:rsidRDefault="00B6722E" w:rsidP="00B6722E">
      <w:pPr>
        <w:pStyle w:val="a3"/>
        <w:shd w:val="clear" w:color="auto" w:fill="FFFFFF"/>
        <w:spacing w:before="0" w:beforeAutospacing="0" w:after="374" w:afterAutospacing="0"/>
        <w:jc w:val="both"/>
        <w:rPr>
          <w:rFonts w:ascii="Arial" w:hAnsi="Arial" w:cs="Arial"/>
          <w:color w:val="000000"/>
        </w:rPr>
      </w:pPr>
      <w:r>
        <w:rPr>
          <w:rFonts w:ascii="Arial" w:hAnsi="Arial" w:cs="Arial"/>
          <w:color w:val="000000"/>
        </w:rPr>
        <w:t xml:space="preserve">3. Планируемые результаты освоения обучающимися дополнительной </w:t>
      </w:r>
      <w:proofErr w:type="spellStart"/>
      <w:r>
        <w:rPr>
          <w:rFonts w:ascii="Arial" w:hAnsi="Arial" w:cs="Arial"/>
          <w:color w:val="000000"/>
        </w:rPr>
        <w:t>предпрофессиональной</w:t>
      </w:r>
      <w:proofErr w:type="spellEnd"/>
      <w:r>
        <w:rPr>
          <w:rFonts w:ascii="Arial" w:hAnsi="Arial" w:cs="Arial"/>
          <w:color w:val="000000"/>
        </w:rPr>
        <w:t xml:space="preserve"> программы в области изобразительного искусства «Дизайн». </w:t>
      </w:r>
    </w:p>
    <w:p w:rsidR="00B6722E" w:rsidRDefault="00B6722E" w:rsidP="00B6722E">
      <w:pPr>
        <w:pStyle w:val="a3"/>
        <w:shd w:val="clear" w:color="auto" w:fill="FFFFFF"/>
        <w:spacing w:before="0" w:beforeAutospacing="0" w:after="374" w:afterAutospacing="0"/>
        <w:jc w:val="both"/>
        <w:rPr>
          <w:rFonts w:ascii="Arial" w:hAnsi="Arial" w:cs="Arial"/>
          <w:color w:val="000000"/>
        </w:rPr>
      </w:pPr>
      <w:r>
        <w:rPr>
          <w:rFonts w:ascii="Arial" w:hAnsi="Arial" w:cs="Arial"/>
          <w:color w:val="000000"/>
        </w:rPr>
        <w:t xml:space="preserve">4. Учебный план. </w:t>
      </w:r>
    </w:p>
    <w:p w:rsidR="00B6722E" w:rsidRDefault="00B6722E" w:rsidP="00B6722E">
      <w:pPr>
        <w:pStyle w:val="a3"/>
        <w:shd w:val="clear" w:color="auto" w:fill="FFFFFF"/>
        <w:spacing w:before="0" w:beforeAutospacing="0" w:after="374" w:afterAutospacing="0"/>
        <w:jc w:val="both"/>
        <w:rPr>
          <w:rFonts w:ascii="Arial" w:hAnsi="Arial" w:cs="Arial"/>
          <w:color w:val="000000"/>
        </w:rPr>
      </w:pPr>
      <w:r>
        <w:rPr>
          <w:rFonts w:ascii="Arial" w:hAnsi="Arial" w:cs="Arial"/>
          <w:color w:val="000000"/>
        </w:rPr>
        <w:t xml:space="preserve">5. График образовательного процесса. </w:t>
      </w:r>
    </w:p>
    <w:p w:rsidR="00B6722E" w:rsidRDefault="00B6722E" w:rsidP="00B6722E">
      <w:pPr>
        <w:pStyle w:val="a3"/>
        <w:shd w:val="clear" w:color="auto" w:fill="FFFFFF"/>
        <w:spacing w:before="0" w:beforeAutospacing="0" w:after="374" w:afterAutospacing="0"/>
        <w:jc w:val="both"/>
        <w:rPr>
          <w:rFonts w:ascii="Arial" w:hAnsi="Arial" w:cs="Arial"/>
          <w:color w:val="000000"/>
        </w:rPr>
      </w:pPr>
      <w:r>
        <w:rPr>
          <w:rFonts w:ascii="Arial" w:hAnsi="Arial" w:cs="Arial"/>
          <w:color w:val="000000"/>
        </w:rPr>
        <w:t xml:space="preserve">6. Программы учебных предметов. </w:t>
      </w:r>
    </w:p>
    <w:p w:rsidR="00B6722E" w:rsidRDefault="00B6722E" w:rsidP="00B6722E">
      <w:pPr>
        <w:pStyle w:val="a3"/>
        <w:shd w:val="clear" w:color="auto" w:fill="FFFFFF"/>
        <w:spacing w:before="0" w:beforeAutospacing="0" w:after="374" w:afterAutospacing="0"/>
        <w:jc w:val="both"/>
        <w:rPr>
          <w:rFonts w:ascii="Arial" w:hAnsi="Arial" w:cs="Arial"/>
          <w:color w:val="000000"/>
        </w:rPr>
      </w:pPr>
      <w:r>
        <w:rPr>
          <w:rFonts w:ascii="Arial" w:hAnsi="Arial" w:cs="Arial"/>
          <w:color w:val="000000"/>
        </w:rPr>
        <w:t xml:space="preserve">7. Система и критерии оценок промежуточной и итоговой аттестации, результатов освоения образовательной программы </w:t>
      </w:r>
      <w:proofErr w:type="gramStart"/>
      <w:r>
        <w:rPr>
          <w:rFonts w:ascii="Arial" w:hAnsi="Arial" w:cs="Arial"/>
          <w:color w:val="000000"/>
        </w:rPr>
        <w:t>обучающимися</w:t>
      </w:r>
      <w:proofErr w:type="gramEnd"/>
      <w:r>
        <w:rPr>
          <w:rFonts w:ascii="Arial" w:hAnsi="Arial" w:cs="Arial"/>
          <w:color w:val="000000"/>
        </w:rPr>
        <w:t xml:space="preserve">. </w:t>
      </w:r>
    </w:p>
    <w:p w:rsidR="00B6722E" w:rsidRDefault="00B6722E" w:rsidP="00B6722E">
      <w:pPr>
        <w:pStyle w:val="a3"/>
        <w:shd w:val="clear" w:color="auto" w:fill="FFFFFF"/>
        <w:spacing w:before="0" w:beforeAutospacing="0" w:after="374" w:afterAutospacing="0"/>
        <w:jc w:val="both"/>
        <w:rPr>
          <w:rFonts w:ascii="Arial" w:hAnsi="Arial" w:cs="Arial"/>
          <w:color w:val="000000"/>
        </w:rPr>
      </w:pPr>
      <w:r>
        <w:rPr>
          <w:rFonts w:ascii="Arial" w:hAnsi="Arial" w:cs="Arial"/>
          <w:color w:val="000000"/>
        </w:rPr>
        <w:t>8. Программа творческой, методической и культурно-просветительской деятельности образовательного учреждения.</w:t>
      </w:r>
    </w:p>
    <w:p w:rsidR="00B6722E" w:rsidRDefault="00B6722E" w:rsidP="00B6722E">
      <w:pPr>
        <w:pStyle w:val="a3"/>
        <w:shd w:val="clear" w:color="auto" w:fill="FFFFFF"/>
        <w:spacing w:before="0" w:beforeAutospacing="0" w:after="374" w:afterAutospacing="0"/>
        <w:jc w:val="both"/>
        <w:rPr>
          <w:rStyle w:val="badge"/>
          <w:rFonts w:ascii="Arial" w:hAnsi="Arial" w:cs="Arial"/>
          <w:color w:val="000000"/>
        </w:rPr>
      </w:pPr>
    </w:p>
    <w:p w:rsidR="00B6722E" w:rsidRDefault="00B6722E" w:rsidP="00B6722E">
      <w:pPr>
        <w:pStyle w:val="a3"/>
        <w:shd w:val="clear" w:color="auto" w:fill="FFFFFF"/>
        <w:spacing w:before="0" w:beforeAutospacing="0" w:after="374" w:afterAutospacing="0"/>
        <w:jc w:val="both"/>
        <w:rPr>
          <w:rStyle w:val="badge"/>
          <w:rFonts w:ascii="Arial" w:hAnsi="Arial" w:cs="Arial"/>
          <w:color w:val="000000"/>
        </w:rPr>
      </w:pPr>
    </w:p>
    <w:p w:rsidR="00B6722E" w:rsidRDefault="00B6722E" w:rsidP="00B6722E">
      <w:pPr>
        <w:pStyle w:val="a3"/>
        <w:shd w:val="clear" w:color="auto" w:fill="FFFFFF"/>
        <w:spacing w:before="0" w:beforeAutospacing="0" w:after="374" w:afterAutospacing="0"/>
        <w:jc w:val="both"/>
        <w:rPr>
          <w:rStyle w:val="badge"/>
          <w:rFonts w:ascii="Arial" w:hAnsi="Arial" w:cs="Arial"/>
          <w:color w:val="000000"/>
        </w:rPr>
      </w:pPr>
    </w:p>
    <w:p w:rsidR="00B6722E" w:rsidRDefault="00B6722E" w:rsidP="00B6722E">
      <w:pPr>
        <w:pStyle w:val="a3"/>
        <w:shd w:val="clear" w:color="auto" w:fill="FFFFFF"/>
        <w:spacing w:before="0" w:beforeAutospacing="0" w:after="374" w:afterAutospacing="0"/>
        <w:jc w:val="both"/>
        <w:rPr>
          <w:rStyle w:val="badge"/>
          <w:rFonts w:ascii="Arial" w:hAnsi="Arial" w:cs="Arial"/>
          <w:color w:val="000000"/>
        </w:rPr>
      </w:pPr>
    </w:p>
    <w:p w:rsidR="00B6722E" w:rsidRDefault="00B6722E" w:rsidP="00B6722E">
      <w:pPr>
        <w:pStyle w:val="a3"/>
        <w:shd w:val="clear" w:color="auto" w:fill="FFFFFF"/>
        <w:spacing w:before="0" w:beforeAutospacing="0" w:after="374" w:afterAutospacing="0"/>
        <w:jc w:val="both"/>
        <w:rPr>
          <w:rStyle w:val="badge"/>
          <w:rFonts w:ascii="Arial" w:hAnsi="Arial" w:cs="Arial"/>
          <w:color w:val="000000"/>
        </w:rPr>
      </w:pPr>
    </w:p>
    <w:p w:rsidR="00B6722E" w:rsidRDefault="00B6722E" w:rsidP="00B6722E">
      <w:pPr>
        <w:pStyle w:val="a3"/>
        <w:shd w:val="clear" w:color="auto" w:fill="FFFFFF"/>
        <w:spacing w:before="0" w:beforeAutospacing="0" w:after="374" w:afterAutospacing="0"/>
        <w:jc w:val="both"/>
        <w:rPr>
          <w:rStyle w:val="badge"/>
          <w:rFonts w:ascii="Arial" w:hAnsi="Arial" w:cs="Arial"/>
          <w:color w:val="000000"/>
        </w:rPr>
      </w:pPr>
    </w:p>
    <w:p w:rsidR="00B6722E" w:rsidRDefault="00B6722E" w:rsidP="00B6722E">
      <w:pPr>
        <w:pStyle w:val="a3"/>
        <w:shd w:val="clear" w:color="auto" w:fill="FFFFFF"/>
        <w:spacing w:before="0" w:beforeAutospacing="0" w:after="374" w:afterAutospacing="0"/>
        <w:jc w:val="both"/>
        <w:rPr>
          <w:rStyle w:val="badge"/>
          <w:rFonts w:ascii="Arial" w:hAnsi="Arial" w:cs="Arial"/>
          <w:color w:val="000000"/>
        </w:rPr>
      </w:pPr>
    </w:p>
    <w:p w:rsidR="00B6722E" w:rsidRDefault="00B6722E" w:rsidP="00B6722E">
      <w:pPr>
        <w:pStyle w:val="a3"/>
        <w:shd w:val="clear" w:color="auto" w:fill="FFFFFF"/>
        <w:spacing w:before="0" w:beforeAutospacing="0" w:after="374" w:afterAutospacing="0"/>
        <w:jc w:val="both"/>
        <w:rPr>
          <w:rStyle w:val="badge"/>
          <w:rFonts w:ascii="Arial" w:hAnsi="Arial" w:cs="Arial"/>
          <w:color w:val="000000"/>
        </w:rPr>
      </w:pPr>
    </w:p>
    <w:p w:rsidR="00B6722E" w:rsidRDefault="00B6722E" w:rsidP="00B6722E">
      <w:pPr>
        <w:pStyle w:val="a3"/>
        <w:shd w:val="clear" w:color="auto" w:fill="FFFFFF"/>
        <w:spacing w:before="0" w:beforeAutospacing="0" w:after="374" w:afterAutospacing="0"/>
        <w:jc w:val="both"/>
        <w:rPr>
          <w:rStyle w:val="badge"/>
          <w:rFonts w:ascii="Arial" w:hAnsi="Arial" w:cs="Arial"/>
          <w:color w:val="000000"/>
        </w:rPr>
      </w:pPr>
    </w:p>
    <w:p w:rsidR="00B6722E" w:rsidRDefault="00B6722E" w:rsidP="00B6722E">
      <w:pPr>
        <w:pStyle w:val="a3"/>
        <w:shd w:val="clear" w:color="auto" w:fill="FFFFFF"/>
        <w:spacing w:before="0" w:beforeAutospacing="0" w:after="374" w:afterAutospacing="0"/>
        <w:jc w:val="both"/>
        <w:rPr>
          <w:rStyle w:val="badge"/>
          <w:rFonts w:ascii="Arial" w:hAnsi="Arial" w:cs="Arial"/>
          <w:color w:val="000000"/>
        </w:rPr>
      </w:pPr>
    </w:p>
    <w:p w:rsidR="00B6722E" w:rsidRDefault="00B6722E" w:rsidP="00B6722E">
      <w:pPr>
        <w:pStyle w:val="a3"/>
        <w:shd w:val="clear" w:color="auto" w:fill="FFFFFF"/>
        <w:spacing w:before="0" w:beforeAutospacing="0" w:after="374" w:afterAutospacing="0"/>
        <w:jc w:val="both"/>
        <w:rPr>
          <w:rStyle w:val="badge"/>
          <w:rFonts w:ascii="Arial" w:hAnsi="Arial" w:cs="Arial"/>
          <w:color w:val="000000"/>
        </w:rPr>
      </w:pPr>
    </w:p>
    <w:p w:rsidR="00D376E5" w:rsidRDefault="00D376E5" w:rsidP="00B6722E">
      <w:pPr>
        <w:pStyle w:val="a3"/>
        <w:shd w:val="clear" w:color="auto" w:fill="FFFFFF"/>
        <w:spacing w:before="0" w:beforeAutospacing="0" w:after="374" w:afterAutospacing="0"/>
        <w:jc w:val="both"/>
        <w:rPr>
          <w:rStyle w:val="badge"/>
          <w:rFonts w:ascii="Arial" w:hAnsi="Arial" w:cs="Arial"/>
          <w:color w:val="000000"/>
        </w:rPr>
      </w:pPr>
    </w:p>
    <w:p w:rsidR="00D376E5" w:rsidRDefault="00D376E5" w:rsidP="00B6722E">
      <w:pPr>
        <w:pStyle w:val="a3"/>
        <w:shd w:val="clear" w:color="auto" w:fill="FFFFFF"/>
        <w:spacing w:before="0" w:beforeAutospacing="0" w:after="374" w:afterAutospacing="0"/>
        <w:jc w:val="both"/>
        <w:rPr>
          <w:rStyle w:val="badge"/>
          <w:rFonts w:ascii="Arial" w:hAnsi="Arial" w:cs="Arial"/>
          <w:color w:val="000000"/>
        </w:rPr>
      </w:pPr>
    </w:p>
    <w:p w:rsidR="00B6722E" w:rsidRPr="00EB2BFD" w:rsidRDefault="00B6722E" w:rsidP="00B6722E">
      <w:pPr>
        <w:pStyle w:val="a3"/>
        <w:shd w:val="clear" w:color="auto" w:fill="FFFFFF"/>
        <w:spacing w:before="0" w:beforeAutospacing="0" w:after="374" w:afterAutospacing="0"/>
        <w:jc w:val="center"/>
        <w:rPr>
          <w:rFonts w:ascii="Arial" w:hAnsi="Arial" w:cs="Arial"/>
          <w:b/>
          <w:color w:val="000000"/>
        </w:rPr>
      </w:pPr>
      <w:r w:rsidRPr="00EB2BFD">
        <w:rPr>
          <w:rFonts w:ascii="Arial" w:hAnsi="Arial" w:cs="Arial"/>
          <w:b/>
          <w:color w:val="000000"/>
        </w:rPr>
        <w:lastRenderedPageBreak/>
        <w:t>Пояснительная записка</w:t>
      </w:r>
    </w:p>
    <w:p w:rsidR="00EB2BFD" w:rsidRDefault="00B6722E" w:rsidP="00EB2BFD">
      <w:pPr>
        <w:pStyle w:val="a3"/>
        <w:shd w:val="clear" w:color="auto" w:fill="FFFFFF"/>
        <w:spacing w:before="0" w:beforeAutospacing="0" w:after="374" w:afterAutospacing="0"/>
        <w:ind w:firstLine="708"/>
        <w:jc w:val="both"/>
        <w:rPr>
          <w:rFonts w:ascii="Arial" w:hAnsi="Arial" w:cs="Arial"/>
          <w:color w:val="000000"/>
        </w:rPr>
      </w:pPr>
      <w:proofErr w:type="gramStart"/>
      <w:r>
        <w:rPr>
          <w:rFonts w:ascii="Arial" w:hAnsi="Arial" w:cs="Arial"/>
          <w:color w:val="000000"/>
        </w:rPr>
        <w:t xml:space="preserve">Дополнительная </w:t>
      </w:r>
      <w:proofErr w:type="spellStart"/>
      <w:r>
        <w:rPr>
          <w:rFonts w:ascii="Arial" w:hAnsi="Arial" w:cs="Arial"/>
          <w:color w:val="000000"/>
        </w:rPr>
        <w:t>предпрофессиональная</w:t>
      </w:r>
      <w:proofErr w:type="spellEnd"/>
      <w:r>
        <w:rPr>
          <w:rFonts w:ascii="Arial" w:hAnsi="Arial" w:cs="Arial"/>
          <w:color w:val="000000"/>
        </w:rPr>
        <w:t xml:space="preserve"> общеобразовательная программа в области изобразительного искусства (далее ДПП) «Дизайн» Муниципального автономного учреждения образовательной организации дополнительного образование «Детская школа искусств № 2 имени П.И.Чайковского»  </w:t>
      </w:r>
      <w:r w:rsidR="00EB2BFD">
        <w:rPr>
          <w:rFonts w:ascii="Arial" w:hAnsi="Arial" w:cs="Arial"/>
          <w:color w:val="000000"/>
        </w:rPr>
        <w:t xml:space="preserve">(далее – Школа) </w:t>
      </w:r>
      <w:r>
        <w:rPr>
          <w:rFonts w:ascii="Arial" w:hAnsi="Arial" w:cs="Arial"/>
          <w:color w:val="000000"/>
        </w:rPr>
        <w:t xml:space="preserve">является системой учебно-методических документов, сформированной на основе Федеральных государственных требований (далее ФГТ) к дополнительной </w:t>
      </w:r>
      <w:proofErr w:type="spellStart"/>
      <w:r>
        <w:rPr>
          <w:rFonts w:ascii="Arial" w:hAnsi="Arial" w:cs="Arial"/>
          <w:color w:val="000000"/>
        </w:rPr>
        <w:t>предпрофессиональной</w:t>
      </w:r>
      <w:proofErr w:type="spellEnd"/>
      <w:r>
        <w:rPr>
          <w:rFonts w:ascii="Arial" w:hAnsi="Arial" w:cs="Arial"/>
          <w:color w:val="000000"/>
        </w:rPr>
        <w:t xml:space="preserve"> общеобразовательной программе в области изобразительного искусства «Дизайн», утвержденных приказами Министерства культуры Российской Федерации от 12 марта 2012</w:t>
      </w:r>
      <w:proofErr w:type="gramEnd"/>
      <w:r>
        <w:rPr>
          <w:rFonts w:ascii="Arial" w:hAnsi="Arial" w:cs="Arial"/>
          <w:color w:val="000000"/>
        </w:rPr>
        <w:t xml:space="preserve"> г. 156, от 26 марта 2013 года 279. </w:t>
      </w:r>
    </w:p>
    <w:p w:rsidR="00EB2BFD" w:rsidRDefault="00B6722E" w:rsidP="00EB2BFD">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ДПП определяет цели, ожидаемые результаты, условия и пути реализации образовательного процесса, оценку качества подготовки выпускника и включает в себя: учебный план, календарный учебный график, рабочие программы учебных предметов, систему и критерии оценки итоговой </w:t>
      </w:r>
      <w:proofErr w:type="gramStart"/>
      <w:r>
        <w:rPr>
          <w:rFonts w:ascii="Arial" w:hAnsi="Arial" w:cs="Arial"/>
          <w:color w:val="000000"/>
        </w:rPr>
        <w:t>аттестации</w:t>
      </w:r>
      <w:proofErr w:type="gramEnd"/>
      <w:r>
        <w:rPr>
          <w:rFonts w:ascii="Arial" w:hAnsi="Arial" w:cs="Arial"/>
          <w:color w:val="000000"/>
        </w:rPr>
        <w:t xml:space="preserve"> и другие учебно-методические материалы, обеспечивающие требуемое качество подготовки обучающихся. ДПП «Дизайн» </w:t>
      </w:r>
      <w:proofErr w:type="gramStart"/>
      <w:r>
        <w:rPr>
          <w:rFonts w:ascii="Arial" w:hAnsi="Arial" w:cs="Arial"/>
          <w:color w:val="000000"/>
        </w:rPr>
        <w:t>составлена</w:t>
      </w:r>
      <w:proofErr w:type="gramEnd"/>
      <w:r>
        <w:rPr>
          <w:rFonts w:ascii="Arial" w:hAnsi="Arial" w:cs="Arial"/>
          <w:color w:val="000000"/>
        </w:rPr>
        <w:t xml:space="preserve"> с учетом возрастных и индивидуальных особенностей обучающихся и направлена на: </w:t>
      </w:r>
    </w:p>
    <w:p w:rsidR="00EB2BFD" w:rsidRDefault="00B6722E" w:rsidP="00EB2BFD">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выявление одаренных детей в области изобразительного искусства в раннем детском возрасте;</w:t>
      </w:r>
    </w:p>
    <w:p w:rsidR="00EB2BFD" w:rsidRDefault="00B6722E" w:rsidP="00EB2BFD">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создание условий для художественного образования, эстетического воспитания, духовно-нравственного развития детей; </w:t>
      </w:r>
    </w:p>
    <w:p w:rsidR="00EB2BFD" w:rsidRDefault="00B6722E" w:rsidP="00EB2BFD">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приобретение детьми знаний, умений и навыков по выполнению живописных работ, а также работ в области </w:t>
      </w:r>
      <w:proofErr w:type="spellStart"/>
      <w:proofErr w:type="gramStart"/>
      <w:r>
        <w:rPr>
          <w:rFonts w:ascii="Arial" w:hAnsi="Arial" w:cs="Arial"/>
          <w:color w:val="000000"/>
        </w:rPr>
        <w:t>дизайн-проектирования</w:t>
      </w:r>
      <w:proofErr w:type="spellEnd"/>
      <w:proofErr w:type="gramEnd"/>
      <w:r>
        <w:rPr>
          <w:rFonts w:ascii="Arial" w:hAnsi="Arial" w:cs="Arial"/>
          <w:color w:val="000000"/>
        </w:rPr>
        <w:t xml:space="preserve">; </w:t>
      </w:r>
    </w:p>
    <w:p w:rsidR="0022396F" w:rsidRDefault="00B6722E" w:rsidP="00EB2BFD">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приобретение детьми опыта творческой деятельности; </w:t>
      </w:r>
    </w:p>
    <w:p w:rsidR="00EB2BFD" w:rsidRDefault="00B6722E" w:rsidP="00EB2BFD">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овладение детьми духовными и культурными ценностями народов мира; </w:t>
      </w:r>
    </w:p>
    <w:p w:rsidR="00EB2BFD" w:rsidRDefault="00B6722E" w:rsidP="00EB2BFD">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 </w:t>
      </w:r>
    </w:p>
    <w:p w:rsidR="00EB2BFD" w:rsidRDefault="00EB2BFD" w:rsidP="00EB2BFD">
      <w:pPr>
        <w:pStyle w:val="a3"/>
        <w:shd w:val="clear" w:color="auto" w:fill="FFFFFF"/>
        <w:spacing w:before="0" w:beforeAutospacing="0" w:after="0" w:afterAutospacing="0"/>
        <w:ind w:firstLine="708"/>
        <w:jc w:val="both"/>
        <w:rPr>
          <w:rFonts w:ascii="Arial" w:hAnsi="Arial" w:cs="Arial"/>
          <w:color w:val="000000"/>
        </w:rPr>
      </w:pPr>
    </w:p>
    <w:p w:rsidR="00EB2BFD" w:rsidRDefault="00B6722E" w:rsidP="00EB2BFD">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Программа разработана с учётом: </w:t>
      </w:r>
    </w:p>
    <w:p w:rsidR="00EB2BFD" w:rsidRDefault="00B6722E" w:rsidP="00EB2BFD">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обеспечения преемственности программы «Дизайн»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B6722E" w:rsidRDefault="00B6722E" w:rsidP="00EB2BFD">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 сохранения единства образовательного пространства Российской Федерации</w:t>
      </w:r>
      <w:r w:rsidR="00EB2BFD">
        <w:rPr>
          <w:rFonts w:ascii="Arial" w:hAnsi="Arial" w:cs="Arial"/>
          <w:color w:val="000000"/>
        </w:rPr>
        <w:t xml:space="preserve"> в сфере культуры и искусства. </w:t>
      </w:r>
    </w:p>
    <w:p w:rsidR="00EB2BFD" w:rsidRDefault="00EB2BFD" w:rsidP="00EB2BFD">
      <w:pPr>
        <w:pStyle w:val="a3"/>
        <w:shd w:val="clear" w:color="auto" w:fill="FFFFFF"/>
        <w:spacing w:before="0" w:beforeAutospacing="0" w:after="0" w:afterAutospacing="0"/>
        <w:ind w:firstLine="708"/>
        <w:jc w:val="both"/>
        <w:rPr>
          <w:rFonts w:ascii="Arial" w:hAnsi="Arial" w:cs="Arial"/>
          <w:color w:val="000000"/>
        </w:rPr>
      </w:pPr>
    </w:p>
    <w:p w:rsidR="00EB2BFD" w:rsidRDefault="00B6722E" w:rsidP="00EB2BFD">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 xml:space="preserve">Срок освоения ДПП «Дизайн» для детей, поступивших в образовательное учреждение в первый класс в возрасте двенадцати лет, составляет 5 лет. Школа реализует ДПП «Дизайн» в сокращенные сроки, а также по индивидуальным учебным планам с учетом ФГТ. ДПП «Дизайн» обеспечивается учебно-методической документацией по всем учебным предметам. Материально-технические условия реализации ДПП «Дизайн» обеспечивают возможность достижения обучающимися результатов, установленных ФГТ.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Материально-техническая база Школы соответствует санитарным и противопожарным нормам, нормам охраны труда. Школа соблюдает своевременные сроки текущего и капитального ремонта учебных помещений. Для реализации ДПП «Дизайн» минимально необходимый перечень учебных аудиторий, специализированных кабинетов и материально</w:t>
      </w:r>
      <w:r w:rsidR="00EB2BFD">
        <w:rPr>
          <w:rFonts w:ascii="Arial" w:hAnsi="Arial" w:cs="Arial"/>
          <w:color w:val="000000"/>
        </w:rPr>
        <w:t>-</w:t>
      </w:r>
      <w:r>
        <w:rPr>
          <w:rFonts w:ascii="Arial" w:hAnsi="Arial" w:cs="Arial"/>
          <w:color w:val="000000"/>
        </w:rPr>
        <w:t xml:space="preserve">технического обеспечения включает в себя: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выставочное пространство;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библиотеку;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компьютерный класс;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помещения для работы со специализированными материалами; - мастерские;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lastRenderedPageBreak/>
        <w:t xml:space="preserve">- учебные аудитории для групповых и мелкогрупповых занятий. </w:t>
      </w:r>
    </w:p>
    <w:p w:rsidR="0022396F" w:rsidRDefault="0022396F" w:rsidP="0022396F">
      <w:pPr>
        <w:pStyle w:val="a3"/>
        <w:shd w:val="clear" w:color="auto" w:fill="FFFFFF"/>
        <w:spacing w:before="0" w:beforeAutospacing="0" w:after="0" w:afterAutospacing="0"/>
        <w:ind w:firstLine="708"/>
        <w:jc w:val="both"/>
        <w:rPr>
          <w:rFonts w:ascii="Arial" w:hAnsi="Arial" w:cs="Arial"/>
          <w:color w:val="000000"/>
        </w:rPr>
      </w:pPr>
    </w:p>
    <w:p w:rsidR="0022396F" w:rsidRDefault="00B6722E" w:rsidP="00EB2BFD">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 xml:space="preserve">Школа имеет натюрмортный фонд и методический фонд. Материально-техническая база Школы соответствует действующим санитарным и противопожарным нормам. Материально-технические условия реализации программы «Дизайн» обеспечивают возможность достижения обучающимися результатов, установленных настоящими ФГТ. Школа имеет натюрмортный фонд и методический фонд. При реализации учебных предметов «Компьютерная графика», «Основы </w:t>
      </w:r>
      <w:proofErr w:type="spellStart"/>
      <w:proofErr w:type="gramStart"/>
      <w:r>
        <w:rPr>
          <w:rFonts w:ascii="Arial" w:hAnsi="Arial" w:cs="Arial"/>
          <w:color w:val="000000"/>
        </w:rPr>
        <w:t>дизайн-проектирования</w:t>
      </w:r>
      <w:proofErr w:type="spellEnd"/>
      <w:proofErr w:type="gramEnd"/>
      <w:r>
        <w:rPr>
          <w:rFonts w:ascii="Arial" w:hAnsi="Arial" w:cs="Arial"/>
          <w:color w:val="000000"/>
        </w:rPr>
        <w:t xml:space="preserve">» учебная аудитория оборудуется персональными ноутбуками и соответствующим программным обеспечением. </w:t>
      </w:r>
    </w:p>
    <w:p w:rsidR="00EB2BFD" w:rsidRDefault="00B6722E" w:rsidP="00EB2BFD">
      <w:pPr>
        <w:pStyle w:val="a3"/>
        <w:shd w:val="clear" w:color="auto" w:fill="FFFFFF"/>
        <w:spacing w:before="0" w:beforeAutospacing="0" w:after="374" w:afterAutospacing="0"/>
        <w:ind w:firstLine="708"/>
        <w:jc w:val="both"/>
        <w:rPr>
          <w:rFonts w:ascii="Arial" w:hAnsi="Arial" w:cs="Arial"/>
          <w:color w:val="000000"/>
        </w:rPr>
      </w:pPr>
      <w:proofErr w:type="gramStart"/>
      <w:r>
        <w:rPr>
          <w:rFonts w:ascii="Arial" w:hAnsi="Arial" w:cs="Arial"/>
          <w:color w:val="000000"/>
        </w:rPr>
        <w:t>Учебные аудитории, предназначенные для реализации учебных предметов «Беседы об искусстве», «История изобразительного искусства», оснащены видеооборудованием, учебной мебелью (досками, столами, стульями, стеллажами).</w:t>
      </w:r>
      <w:proofErr w:type="gramEnd"/>
      <w:r>
        <w:rPr>
          <w:rFonts w:ascii="Arial" w:hAnsi="Arial" w:cs="Arial"/>
          <w:color w:val="000000"/>
        </w:rPr>
        <w:t xml:space="preserve"> Библиотечный фонд Школы укомплектован печатными и электронными изданиями основной и до</w:t>
      </w:r>
      <w:r w:rsidR="00EB2BFD">
        <w:rPr>
          <w:rFonts w:ascii="Arial" w:hAnsi="Arial" w:cs="Arial"/>
          <w:color w:val="000000"/>
        </w:rPr>
        <w:t xml:space="preserve">полнительной учебной и </w:t>
      </w:r>
      <w:proofErr w:type="spellStart"/>
      <w:r w:rsidR="00EB2BFD">
        <w:rPr>
          <w:rFonts w:ascii="Arial" w:hAnsi="Arial" w:cs="Arial"/>
          <w:color w:val="000000"/>
        </w:rPr>
        <w:t>учебн</w:t>
      </w:r>
      <w:proofErr w:type="gramStart"/>
      <w:r w:rsidR="00EB2BFD">
        <w:rPr>
          <w:rFonts w:ascii="Arial" w:hAnsi="Arial" w:cs="Arial"/>
          <w:color w:val="000000"/>
        </w:rPr>
        <w:t>о</w:t>
      </w:r>
      <w:proofErr w:type="spellEnd"/>
      <w:r w:rsidR="00EB2BFD">
        <w:rPr>
          <w:rFonts w:ascii="Arial" w:hAnsi="Arial" w:cs="Arial"/>
          <w:color w:val="000000"/>
        </w:rPr>
        <w:t>-</w:t>
      </w:r>
      <w:proofErr w:type="gramEnd"/>
      <w:r w:rsidR="00EB2BFD">
        <w:rPr>
          <w:rFonts w:ascii="Arial" w:hAnsi="Arial" w:cs="Arial"/>
          <w:color w:val="000000"/>
        </w:rPr>
        <w:t xml:space="preserve"> </w:t>
      </w:r>
      <w:r>
        <w:rPr>
          <w:rFonts w:ascii="Arial" w:hAnsi="Arial" w:cs="Arial"/>
          <w:color w:val="000000"/>
        </w:rPr>
        <w:t xml:space="preserve">методической литературой по всем учебным предметам, а также изданиями художественных альбомов, специальными хрестоматийными изданиями в объеме, соответствующем требованиям ДПП «Дизайн». </w:t>
      </w:r>
    </w:p>
    <w:p w:rsidR="0022396F" w:rsidRDefault="00B6722E" w:rsidP="00EB2BFD">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Библиотечный фонд помимо учебной литературы включает официальные, справочно</w:t>
      </w:r>
      <w:r w:rsidR="0022396F">
        <w:rPr>
          <w:rFonts w:ascii="Arial" w:hAnsi="Arial" w:cs="Arial"/>
          <w:color w:val="000000"/>
        </w:rPr>
        <w:t>-</w:t>
      </w:r>
      <w:r>
        <w:rPr>
          <w:rFonts w:ascii="Arial" w:hAnsi="Arial" w:cs="Arial"/>
          <w:color w:val="000000"/>
        </w:rPr>
        <w:t xml:space="preserve">библиографические и периодические издания в расчете 1 2 экземпляра на каждых сто обучающихся. Реализация ДПП «Дизайн»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составляет не менее 25 процентов в общем числе преподавателей, обеспечивающих образовательный процесс по </w:t>
      </w:r>
      <w:proofErr w:type="gramStart"/>
      <w:r>
        <w:rPr>
          <w:rFonts w:ascii="Arial" w:hAnsi="Arial" w:cs="Arial"/>
          <w:color w:val="000000"/>
        </w:rPr>
        <w:t>данной</w:t>
      </w:r>
      <w:proofErr w:type="gramEnd"/>
      <w:r>
        <w:rPr>
          <w:rFonts w:ascii="Arial" w:hAnsi="Arial" w:cs="Arial"/>
          <w:color w:val="000000"/>
        </w:rPr>
        <w:t xml:space="preserve"> ДПП. Непрерывность профессионального развития педагогических работников обеспечивается освоением дополнительных профессиональных ОП в объеме не менее 72-х часов, не реже чем один раз в три года в образовательных учреждениях, имеющих лицензию на осуществление образовательной деятельности. Педагогические работники Школы осуществляют творческую и методическую работу. </w:t>
      </w:r>
    </w:p>
    <w:p w:rsidR="0022396F" w:rsidRPr="0022396F" w:rsidRDefault="00B6722E" w:rsidP="0022396F">
      <w:pPr>
        <w:pStyle w:val="a3"/>
        <w:shd w:val="clear" w:color="auto" w:fill="FFFFFF"/>
        <w:spacing w:before="0" w:beforeAutospacing="0" w:after="374" w:afterAutospacing="0"/>
        <w:ind w:firstLine="708"/>
        <w:jc w:val="center"/>
        <w:rPr>
          <w:rFonts w:ascii="Arial" w:hAnsi="Arial" w:cs="Arial"/>
          <w:b/>
          <w:color w:val="000000"/>
        </w:rPr>
      </w:pPr>
      <w:r w:rsidRPr="0022396F">
        <w:rPr>
          <w:rFonts w:ascii="Arial" w:hAnsi="Arial" w:cs="Arial"/>
          <w:b/>
          <w:color w:val="000000"/>
        </w:rPr>
        <w:t>2. Цели и задачи программы</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Основными целями </w:t>
      </w:r>
      <w:proofErr w:type="spellStart"/>
      <w:r>
        <w:rPr>
          <w:rFonts w:ascii="Arial" w:hAnsi="Arial" w:cs="Arial"/>
          <w:color w:val="000000"/>
        </w:rPr>
        <w:t>предпрофессиональной</w:t>
      </w:r>
      <w:proofErr w:type="spellEnd"/>
      <w:r>
        <w:rPr>
          <w:rFonts w:ascii="Arial" w:hAnsi="Arial" w:cs="Arial"/>
          <w:color w:val="000000"/>
        </w:rPr>
        <w:t xml:space="preserve"> программы в области изобразительного искусства «Дизайн» являются: - выявление одаренных детей в области изобразительного искусства и в области </w:t>
      </w:r>
      <w:proofErr w:type="spellStart"/>
      <w:proofErr w:type="gramStart"/>
      <w:r>
        <w:rPr>
          <w:rFonts w:ascii="Arial" w:hAnsi="Arial" w:cs="Arial"/>
          <w:color w:val="000000"/>
        </w:rPr>
        <w:t>дизайн-проектирования</w:t>
      </w:r>
      <w:proofErr w:type="spellEnd"/>
      <w:proofErr w:type="gramEnd"/>
      <w:r>
        <w:rPr>
          <w:rFonts w:ascii="Arial" w:hAnsi="Arial" w:cs="Arial"/>
          <w:color w:val="000000"/>
        </w:rPr>
        <w:t>;</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-создание условий для художественного образования, эстетического воспитания, духовно-нравственного развития детей;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приобретение детьми знаний, умений, навыков в области художественного творчества;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овладение детьми духовными и культурными ценностями народов мира и Российской Федерации;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подготовка одаренных детей к поступлению в высшие и средние профессиональные образовательные учреждения художественного профиля. </w:t>
      </w:r>
    </w:p>
    <w:p w:rsidR="0022396F" w:rsidRDefault="0022396F" w:rsidP="0022396F">
      <w:pPr>
        <w:pStyle w:val="a3"/>
        <w:shd w:val="clear" w:color="auto" w:fill="FFFFFF"/>
        <w:spacing w:before="0" w:beforeAutospacing="0" w:after="0" w:afterAutospacing="0"/>
        <w:ind w:firstLine="708"/>
        <w:jc w:val="both"/>
        <w:rPr>
          <w:rFonts w:ascii="Arial" w:hAnsi="Arial" w:cs="Arial"/>
          <w:color w:val="000000"/>
        </w:rPr>
      </w:pP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Реализация программы направлена на решение следующих задач:</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 воспитание и развитие у обучающихся личностных качеств, позволяющих уважать и принимать духовные и культурные ценности разных народов;</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 формирование у обучающихся эстетических взглядов, нравственных установок и потребности общения с духовными ценностями;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формирование у </w:t>
      </w:r>
      <w:proofErr w:type="gramStart"/>
      <w:r>
        <w:rPr>
          <w:rFonts w:ascii="Arial" w:hAnsi="Arial" w:cs="Arial"/>
          <w:color w:val="000000"/>
        </w:rPr>
        <w:t>обучающихся</w:t>
      </w:r>
      <w:proofErr w:type="gramEnd"/>
      <w:r>
        <w:rPr>
          <w:rFonts w:ascii="Arial" w:hAnsi="Arial" w:cs="Arial"/>
          <w:color w:val="000000"/>
        </w:rPr>
        <w:t xml:space="preserve"> умения самостоятельно воспринимать и оценивать культурные ценности;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lastRenderedPageBreak/>
        <w:t xml:space="preserve">-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изобразительного искусства и </w:t>
      </w:r>
      <w:proofErr w:type="spellStart"/>
      <w:proofErr w:type="gramStart"/>
      <w:r>
        <w:rPr>
          <w:rFonts w:ascii="Arial" w:hAnsi="Arial" w:cs="Arial"/>
          <w:color w:val="000000"/>
        </w:rPr>
        <w:t>дизайн-проектирования</w:t>
      </w:r>
      <w:proofErr w:type="spellEnd"/>
      <w:proofErr w:type="gramEnd"/>
      <w:r>
        <w:rPr>
          <w:rFonts w:ascii="Arial" w:hAnsi="Arial" w:cs="Arial"/>
          <w:color w:val="000000"/>
        </w:rPr>
        <w:t xml:space="preserve">;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proofErr w:type="gramStart"/>
      <w:r>
        <w:rPr>
          <w:rFonts w:ascii="Arial" w:hAnsi="Arial" w:cs="Arial"/>
          <w:color w:val="000000"/>
        </w:rPr>
        <w:t>- выработка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уважительному отношению к иному мнению и художественно-эстетическим взглядам, пониманию</w:t>
      </w:r>
      <w:proofErr w:type="gramEnd"/>
      <w:r>
        <w:rPr>
          <w:rFonts w:ascii="Arial" w:hAnsi="Arial" w:cs="Arial"/>
          <w:color w:val="000000"/>
        </w:rPr>
        <w:t xml:space="preserve"> причин успеха/неуспеха собственной учебной деятельности, определению наиболее эффективных способов достижения результата.</w:t>
      </w:r>
    </w:p>
    <w:p w:rsidR="0022396F" w:rsidRDefault="0022396F" w:rsidP="0022396F">
      <w:pPr>
        <w:pStyle w:val="a3"/>
        <w:shd w:val="clear" w:color="auto" w:fill="FFFFFF"/>
        <w:spacing w:before="0" w:beforeAutospacing="0" w:after="0" w:afterAutospacing="0"/>
        <w:ind w:firstLine="708"/>
        <w:jc w:val="both"/>
        <w:rPr>
          <w:rFonts w:ascii="Arial" w:hAnsi="Arial" w:cs="Arial"/>
          <w:color w:val="000000"/>
        </w:rPr>
      </w:pPr>
    </w:p>
    <w:p w:rsidR="0022396F" w:rsidRPr="0022396F" w:rsidRDefault="00B6722E" w:rsidP="0022396F">
      <w:pPr>
        <w:pStyle w:val="a3"/>
        <w:shd w:val="clear" w:color="auto" w:fill="FFFFFF"/>
        <w:spacing w:before="0" w:beforeAutospacing="0" w:after="374" w:afterAutospacing="0"/>
        <w:ind w:firstLine="708"/>
        <w:jc w:val="center"/>
        <w:rPr>
          <w:rFonts w:ascii="Arial" w:hAnsi="Arial" w:cs="Arial"/>
          <w:b/>
          <w:color w:val="000000"/>
        </w:rPr>
      </w:pPr>
      <w:r w:rsidRPr="0022396F">
        <w:rPr>
          <w:rFonts w:ascii="Arial" w:hAnsi="Arial" w:cs="Arial"/>
          <w:b/>
          <w:color w:val="000000"/>
        </w:rPr>
        <w:t>3. Планируемые результаты освоения обучающимися ДПП «Дизайн»</w:t>
      </w:r>
    </w:p>
    <w:p w:rsidR="0022396F" w:rsidRDefault="00B6722E" w:rsidP="0022396F">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 xml:space="preserve">При приеме на обучение по ДПП «Дизайн» Школа проводит отбор детей с целью выявления их творческих способностей. Отбор детей проводится в форме творческих заданий, позволяющих определить наличие способностей к художественно-исполнительской деятельности. Дополнительно </w:t>
      </w:r>
      <w:proofErr w:type="gramStart"/>
      <w:r>
        <w:rPr>
          <w:rFonts w:ascii="Arial" w:hAnsi="Arial" w:cs="Arial"/>
          <w:color w:val="000000"/>
        </w:rPr>
        <w:t>поступающий</w:t>
      </w:r>
      <w:proofErr w:type="gramEnd"/>
      <w:r>
        <w:rPr>
          <w:rFonts w:ascii="Arial" w:hAnsi="Arial" w:cs="Arial"/>
          <w:color w:val="000000"/>
        </w:rPr>
        <w:t xml:space="preserve"> может представить самостоятельно выполненную художественную работу. Минимум содержания ДПП «Дизайн» должен обеспечивать целостное художественно-эстетическое развитие личности и приобретение ею в процессе освоения ДПП художественно-исполнительских и теоретических знаний, умений и навыков. </w:t>
      </w:r>
    </w:p>
    <w:p w:rsidR="0022396F" w:rsidRDefault="00B6722E" w:rsidP="0022396F">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Результатом освоения ДПП «Дизайн» является приобретение обучающимися следующих знаний, умений и навыков в предметных областях:</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w:t>
      </w:r>
      <w:r w:rsidRPr="0022396F">
        <w:rPr>
          <w:rFonts w:ascii="Arial" w:hAnsi="Arial" w:cs="Arial"/>
          <w:color w:val="000000"/>
          <w:u w:val="single"/>
        </w:rPr>
        <w:t>в области художественного творчества</w:t>
      </w:r>
      <w:r>
        <w:rPr>
          <w:rFonts w:ascii="Arial" w:hAnsi="Arial" w:cs="Arial"/>
          <w:color w:val="000000"/>
        </w:rPr>
        <w:t xml:space="preserve">: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знания терминологии изобразительного искусства;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знания основных методов </w:t>
      </w:r>
      <w:proofErr w:type="spellStart"/>
      <w:proofErr w:type="gramStart"/>
      <w:r>
        <w:rPr>
          <w:rFonts w:ascii="Arial" w:hAnsi="Arial" w:cs="Arial"/>
          <w:color w:val="000000"/>
        </w:rPr>
        <w:t>дизайн-проектирования</w:t>
      </w:r>
      <w:proofErr w:type="spellEnd"/>
      <w:proofErr w:type="gramEnd"/>
      <w:r>
        <w:rPr>
          <w:rFonts w:ascii="Arial" w:hAnsi="Arial" w:cs="Arial"/>
          <w:color w:val="000000"/>
        </w:rPr>
        <w:t xml:space="preserve">;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знания основных изобразительных и технических средств и материалов проектной графики, приемов и методов макетирования;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умений грамотно изображать с натуры и по памяти предметы (объекты) окружающего мира;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умения создавать художественный образ на основе решения технических и творческих задач;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умения самостоятельно преодолевать технические трудности при реализации художественного замысла;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умения применять средства компьютерной графики в процессе дизайнерского проектирования; - навыков анализа цветового строя произведений живописи;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навыков работы с подготовительными материалами: этюдами, набросками, эскизами;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навыков передачи объема и формы, четкой конструкции предметов, передачи их материальности, фактуры с выявлением планов, на которых они расположены; - навыков подготовки работ к экспозиции; в области пленэрных занятий: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знания об объектах живой природы, особенностей работы над пейзажем, архитектурными мотивами;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знания способов передачи большого пространства, движущейся и постоянно меняющейся натуры, законов линейной перспективы, равновесия, плановости;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умения изображать окружающую действительность, передавая световоздушную перспективу и естественную освещенность;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lastRenderedPageBreak/>
        <w:t xml:space="preserve">- умения применять навыки, приобретенные на предметах «рисунок», «живопись»; в области истории искусств: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знания основных этапов развития изобразительного искусства;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умения использовать полученные теоретические знания в художественной деятельности; </w:t>
      </w: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первичных навыков восприятия и анализа художественных произведений различных стилей и жанров, созданных в разные исторические периоды. </w:t>
      </w:r>
    </w:p>
    <w:p w:rsidR="0022396F" w:rsidRDefault="0022396F" w:rsidP="0022396F">
      <w:pPr>
        <w:pStyle w:val="a3"/>
        <w:shd w:val="clear" w:color="auto" w:fill="FFFFFF"/>
        <w:spacing w:before="0" w:beforeAutospacing="0" w:after="0" w:afterAutospacing="0"/>
        <w:ind w:firstLine="708"/>
        <w:jc w:val="both"/>
        <w:rPr>
          <w:rFonts w:ascii="Arial" w:hAnsi="Arial" w:cs="Arial"/>
          <w:color w:val="000000"/>
        </w:rPr>
      </w:pPr>
    </w:p>
    <w:p w:rsidR="0022396F"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Результаты освоения дополнительной </w:t>
      </w:r>
      <w:proofErr w:type="spellStart"/>
      <w:r>
        <w:rPr>
          <w:rFonts w:ascii="Arial" w:hAnsi="Arial" w:cs="Arial"/>
          <w:color w:val="000000"/>
        </w:rPr>
        <w:t>предпрофессиональной</w:t>
      </w:r>
      <w:proofErr w:type="spellEnd"/>
      <w:r>
        <w:rPr>
          <w:rFonts w:ascii="Arial" w:hAnsi="Arial" w:cs="Arial"/>
          <w:color w:val="000000"/>
        </w:rPr>
        <w:t xml:space="preserve"> программы «Дизайн» по учебным предметам обязательной части должны отражать: </w:t>
      </w:r>
    </w:p>
    <w:p w:rsidR="00D42772" w:rsidRDefault="00B6722E" w:rsidP="00D42772">
      <w:pPr>
        <w:pStyle w:val="a3"/>
        <w:shd w:val="clear" w:color="auto" w:fill="FFFFFF"/>
        <w:spacing w:before="0" w:beforeAutospacing="0" w:after="0" w:afterAutospacing="0"/>
        <w:ind w:firstLine="708"/>
        <w:jc w:val="center"/>
        <w:rPr>
          <w:rFonts w:ascii="Arial" w:hAnsi="Arial" w:cs="Arial"/>
          <w:color w:val="000000"/>
        </w:rPr>
      </w:pPr>
      <w:r w:rsidRPr="0022396F">
        <w:rPr>
          <w:rFonts w:ascii="Arial" w:hAnsi="Arial" w:cs="Arial"/>
          <w:b/>
          <w:color w:val="000000"/>
        </w:rPr>
        <w:t>Рисунок:</w:t>
      </w:r>
    </w:p>
    <w:p w:rsidR="00D42772"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знание понятий: «пропорция», «симметрия», «светотень»; знание законов перспективы; умение использования приемов линейной и воздушной перспективы; умение моделировать форму сложных предметов тоном; умение последовательно вести длительную постановку; умение рисовать по памяти предметы в разных несложных положениях; умение принимать выразительное решение постановок с передачей их эмоционального состояния; навыки владения линией, штрихом, пятном; навыки в выполнении линейного и живописного рисунка; навыки передачи фактуры и материала предмета; навыки передачи пространства средствами штриха и светотени. Живопись: знание свойств живописных материалов, их возможностей и эстетических качеств; знание разнообразных техник живописи; знание художественных и эстетических свой</w:t>
      </w:r>
      <w:proofErr w:type="gramStart"/>
      <w:r>
        <w:rPr>
          <w:rFonts w:ascii="Arial" w:hAnsi="Arial" w:cs="Arial"/>
          <w:color w:val="000000"/>
        </w:rPr>
        <w:t>ств цв</w:t>
      </w:r>
      <w:proofErr w:type="gramEnd"/>
      <w:r>
        <w:rPr>
          <w:rFonts w:ascii="Arial" w:hAnsi="Arial" w:cs="Arial"/>
          <w:color w:val="000000"/>
        </w:rPr>
        <w:t xml:space="preserve">ета, основных закономерностей создания цветового строя; умение видеть и передавать цветовые отношения в условиях пространственно-воздушной среды; умение изображать объекты предметного мира, пространство, фигуру человека; навыки в использовании основных техник и материалов; навыки последовательного ведения живописной работы. </w:t>
      </w:r>
    </w:p>
    <w:p w:rsidR="00D42772" w:rsidRPr="00D42772" w:rsidRDefault="00B6722E" w:rsidP="00D42772">
      <w:pPr>
        <w:pStyle w:val="a3"/>
        <w:shd w:val="clear" w:color="auto" w:fill="FFFFFF"/>
        <w:spacing w:before="0" w:beforeAutospacing="0" w:after="0" w:afterAutospacing="0"/>
        <w:ind w:firstLine="708"/>
        <w:jc w:val="center"/>
        <w:rPr>
          <w:rFonts w:ascii="Arial" w:hAnsi="Arial" w:cs="Arial"/>
          <w:b/>
          <w:color w:val="000000"/>
        </w:rPr>
      </w:pPr>
      <w:r w:rsidRPr="00D42772">
        <w:rPr>
          <w:rFonts w:ascii="Arial" w:hAnsi="Arial" w:cs="Arial"/>
          <w:b/>
          <w:color w:val="000000"/>
        </w:rPr>
        <w:t xml:space="preserve">Основы </w:t>
      </w:r>
      <w:proofErr w:type="spellStart"/>
      <w:proofErr w:type="gramStart"/>
      <w:r w:rsidRPr="00D42772">
        <w:rPr>
          <w:rFonts w:ascii="Arial" w:hAnsi="Arial" w:cs="Arial"/>
          <w:b/>
          <w:color w:val="000000"/>
        </w:rPr>
        <w:t>дизайн-проектирования</w:t>
      </w:r>
      <w:proofErr w:type="spellEnd"/>
      <w:proofErr w:type="gramEnd"/>
      <w:r w:rsidRPr="00D42772">
        <w:rPr>
          <w:rFonts w:ascii="Arial" w:hAnsi="Arial" w:cs="Arial"/>
          <w:b/>
          <w:color w:val="000000"/>
        </w:rPr>
        <w:t>:</w:t>
      </w:r>
    </w:p>
    <w:p w:rsidR="00B6722E" w:rsidRDefault="00B6722E" w:rsidP="0022396F">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знание профессиональной терминологии; знание основных элементов композиции, закономерностей построения художественной формы; знание принципов сбора и систематизации подготовительного материала и способов его применения для воплощения творческого замысла; знание основных элементов различных художественных стилей; знание современных принципов, методов и приемов работы над </w:t>
      </w:r>
      <w:proofErr w:type="spellStart"/>
      <w:proofErr w:type="gramStart"/>
      <w:r>
        <w:rPr>
          <w:rFonts w:ascii="Arial" w:hAnsi="Arial" w:cs="Arial"/>
          <w:color w:val="000000"/>
        </w:rPr>
        <w:t>дизайн-проектом</w:t>
      </w:r>
      <w:proofErr w:type="spellEnd"/>
      <w:proofErr w:type="gramEnd"/>
      <w:r>
        <w:rPr>
          <w:rFonts w:ascii="Arial" w:hAnsi="Arial" w:cs="Arial"/>
          <w:color w:val="000000"/>
        </w:rPr>
        <w:t xml:space="preserve"> в том числе особенностей аппаратных и программных средств, применяемых в дизайне; умение использовать основные техники и материалы; овладение языком графического дизайна, его особенностями и условностями; навыки в работе с графи</w:t>
      </w:r>
      <w:r w:rsidR="00D42772">
        <w:rPr>
          <w:rFonts w:ascii="Arial" w:hAnsi="Arial" w:cs="Arial"/>
          <w:color w:val="000000"/>
        </w:rPr>
        <w:t xml:space="preserve">ческими приемами в композиции. </w:t>
      </w:r>
    </w:p>
    <w:p w:rsidR="00D42772" w:rsidRDefault="00D42772" w:rsidP="0022396F">
      <w:pPr>
        <w:pStyle w:val="a3"/>
        <w:shd w:val="clear" w:color="auto" w:fill="FFFFFF"/>
        <w:spacing w:before="0" w:beforeAutospacing="0" w:after="0" w:afterAutospacing="0"/>
        <w:ind w:firstLine="708"/>
        <w:jc w:val="both"/>
        <w:rPr>
          <w:rFonts w:ascii="Arial" w:hAnsi="Arial" w:cs="Arial"/>
          <w:color w:val="000000"/>
        </w:rPr>
      </w:pPr>
    </w:p>
    <w:p w:rsidR="00D42772" w:rsidRPr="00D42772" w:rsidRDefault="00B6722E" w:rsidP="00D42772">
      <w:pPr>
        <w:pStyle w:val="a3"/>
        <w:shd w:val="clear" w:color="auto" w:fill="FFFFFF"/>
        <w:spacing w:before="0" w:beforeAutospacing="0" w:after="0" w:afterAutospacing="0"/>
        <w:jc w:val="center"/>
        <w:rPr>
          <w:rFonts w:ascii="Arial" w:hAnsi="Arial" w:cs="Arial"/>
          <w:b/>
          <w:color w:val="000000"/>
        </w:rPr>
      </w:pPr>
      <w:r w:rsidRPr="00D42772">
        <w:rPr>
          <w:rFonts w:ascii="Arial" w:hAnsi="Arial" w:cs="Arial"/>
          <w:b/>
          <w:color w:val="000000"/>
        </w:rPr>
        <w:t>Компьютерная графика</w:t>
      </w:r>
    </w:p>
    <w:p w:rsidR="00D42772" w:rsidRDefault="00B6722E" w:rsidP="00B6722E">
      <w:pPr>
        <w:pStyle w:val="a3"/>
        <w:shd w:val="clear" w:color="auto" w:fill="FFFFFF"/>
        <w:spacing w:before="0" w:beforeAutospacing="0" w:after="374" w:afterAutospacing="0"/>
        <w:jc w:val="both"/>
        <w:rPr>
          <w:rFonts w:ascii="Arial" w:hAnsi="Arial" w:cs="Arial"/>
          <w:color w:val="000000"/>
        </w:rPr>
      </w:pPr>
      <w:proofErr w:type="gramStart"/>
      <w:r>
        <w:rPr>
          <w:rFonts w:ascii="Arial" w:hAnsi="Arial" w:cs="Arial"/>
          <w:color w:val="000000"/>
        </w:rPr>
        <w:t>знание основных возможностей различных графических программ, особенностей их применения в графическом дизайне; знание основных изобразительных техник и инструментов; умение выполнять графическую часть проекта, макет, оригиналы художественно-графических элементов проекта; Беседы об искусстве: 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w:t>
      </w:r>
      <w:proofErr w:type="gramEnd"/>
      <w:r>
        <w:rPr>
          <w:rFonts w:ascii="Arial" w:hAnsi="Arial" w:cs="Arial"/>
          <w:color w:val="000000"/>
        </w:rPr>
        <w:t xml:space="preserve"> знание особенностей языка различных видов искусства; первичные навыки анализа произведения искусства; навыки восприятия художественного образа. </w:t>
      </w:r>
    </w:p>
    <w:p w:rsidR="00D42772" w:rsidRPr="00D42772" w:rsidRDefault="00B6722E" w:rsidP="00D42772">
      <w:pPr>
        <w:pStyle w:val="a3"/>
        <w:shd w:val="clear" w:color="auto" w:fill="FFFFFF"/>
        <w:spacing w:before="0" w:beforeAutospacing="0" w:after="0" w:afterAutospacing="0"/>
        <w:jc w:val="center"/>
        <w:rPr>
          <w:rFonts w:ascii="Arial" w:hAnsi="Arial" w:cs="Arial"/>
          <w:b/>
          <w:color w:val="000000"/>
        </w:rPr>
      </w:pPr>
      <w:r w:rsidRPr="00D42772">
        <w:rPr>
          <w:rFonts w:ascii="Arial" w:hAnsi="Arial" w:cs="Arial"/>
          <w:b/>
          <w:color w:val="000000"/>
        </w:rPr>
        <w:t>История изобразительного искусства:</w:t>
      </w:r>
    </w:p>
    <w:p w:rsidR="00D42772" w:rsidRDefault="00B6722E" w:rsidP="00D42772">
      <w:pPr>
        <w:pStyle w:val="a3"/>
        <w:shd w:val="clear" w:color="auto" w:fill="FFFFFF"/>
        <w:spacing w:before="0" w:beforeAutospacing="0" w:after="0" w:afterAutospacing="0"/>
        <w:jc w:val="both"/>
        <w:rPr>
          <w:rFonts w:ascii="Arial" w:hAnsi="Arial" w:cs="Arial"/>
          <w:color w:val="000000"/>
        </w:rPr>
      </w:pPr>
      <w:proofErr w:type="gramStart"/>
      <w:r>
        <w:rPr>
          <w:rFonts w:ascii="Arial" w:hAnsi="Arial" w:cs="Arial"/>
          <w:color w:val="000000"/>
        </w:rPr>
        <w:t xml:space="preserve">знание основных этапов развития изобразительного искусства; первичные знания о роли и значении изобразительного искусства в системе культуры, духовно-нравственном развитии человека; знание основных понятий изобразительного искусства; знание основных художественных школ в </w:t>
      </w:r>
      <w:proofErr w:type="spellStart"/>
      <w:r>
        <w:rPr>
          <w:rFonts w:ascii="Arial" w:hAnsi="Arial" w:cs="Arial"/>
          <w:color w:val="000000"/>
        </w:rPr>
        <w:t>западно-европейском</w:t>
      </w:r>
      <w:proofErr w:type="spellEnd"/>
      <w:r>
        <w:rPr>
          <w:rFonts w:ascii="Arial" w:hAnsi="Arial" w:cs="Arial"/>
          <w:color w:val="000000"/>
        </w:rPr>
        <w:t xml:space="preserve"> и русском изобразительном искусстве; 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w:t>
      </w:r>
      <w:r>
        <w:rPr>
          <w:rFonts w:ascii="Arial" w:hAnsi="Arial" w:cs="Arial"/>
          <w:color w:val="000000"/>
        </w:rPr>
        <w:lastRenderedPageBreak/>
        <w:t>изобразительного искусства;</w:t>
      </w:r>
      <w:proofErr w:type="gramEnd"/>
      <w:r>
        <w:rPr>
          <w:rFonts w:ascii="Arial" w:hAnsi="Arial" w:cs="Arial"/>
          <w:color w:val="000000"/>
        </w:rPr>
        <w:t xml:space="preserve"> </w:t>
      </w:r>
      <w:proofErr w:type="gramStart"/>
      <w:r>
        <w:rPr>
          <w:rFonts w:ascii="Arial" w:hAnsi="Arial" w:cs="Arial"/>
          <w:color w:val="000000"/>
        </w:rPr>
        <w:t>умение выделять основные черты художественного стиля; умение выявлять средства выразительности, которыми пользуется художник; умение в устной и письменной форме излагать свои мысли о творчестве художников; 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 навыки анализа творческих направлений и творчества отдельного художника;</w:t>
      </w:r>
      <w:proofErr w:type="gramEnd"/>
      <w:r>
        <w:rPr>
          <w:rFonts w:ascii="Arial" w:hAnsi="Arial" w:cs="Arial"/>
          <w:color w:val="000000"/>
        </w:rPr>
        <w:t xml:space="preserve"> навыки анализа произведения изобразительного искусства. </w:t>
      </w:r>
    </w:p>
    <w:p w:rsidR="00D42772" w:rsidRPr="00D42772" w:rsidRDefault="00B6722E" w:rsidP="00D42772">
      <w:pPr>
        <w:pStyle w:val="a3"/>
        <w:shd w:val="clear" w:color="auto" w:fill="FFFFFF"/>
        <w:spacing w:before="0" w:beforeAutospacing="0" w:after="0" w:afterAutospacing="0"/>
        <w:jc w:val="center"/>
        <w:rPr>
          <w:rFonts w:ascii="Arial" w:hAnsi="Arial" w:cs="Arial"/>
          <w:b/>
          <w:color w:val="000000"/>
        </w:rPr>
      </w:pPr>
      <w:r w:rsidRPr="00D42772">
        <w:rPr>
          <w:rFonts w:ascii="Arial" w:hAnsi="Arial" w:cs="Arial"/>
          <w:b/>
          <w:color w:val="000000"/>
        </w:rPr>
        <w:t>Пленэр:</w:t>
      </w:r>
    </w:p>
    <w:p w:rsidR="00B6722E" w:rsidRDefault="00B6722E" w:rsidP="00D42772">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знание о закономерностях построения художественной формы, особенност</w:t>
      </w:r>
      <w:r w:rsidR="00D42772">
        <w:rPr>
          <w:rFonts w:ascii="Arial" w:hAnsi="Arial" w:cs="Arial"/>
          <w:color w:val="000000"/>
        </w:rPr>
        <w:t xml:space="preserve">ях ее восприятия и воплощения; </w:t>
      </w:r>
    </w:p>
    <w:p w:rsidR="00D42772" w:rsidRDefault="00B6722E" w:rsidP="00D42772">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знание способов передачи пространства, движущейся и меняющейся натуры, законов линейной перспективы, равновесия, плановости;</w:t>
      </w:r>
    </w:p>
    <w:p w:rsidR="00D42772" w:rsidRDefault="00B6722E" w:rsidP="00D42772">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умение передавать настроение, состояние в колористическом решении пейзажа;</w:t>
      </w:r>
    </w:p>
    <w:p w:rsidR="00D42772" w:rsidRDefault="00B6722E" w:rsidP="00D42772">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умение применять сформированные навыки по предметам: рисунок, живопись, композиция; </w:t>
      </w:r>
    </w:p>
    <w:p w:rsidR="00D42772" w:rsidRDefault="00B6722E" w:rsidP="00D42772">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умение сочетать различные виды этюдов, набросков в работе над композиционными эскизами; навыки восприятия натуры в естественной природной среде;</w:t>
      </w:r>
    </w:p>
    <w:p w:rsidR="00D42772" w:rsidRDefault="00B6722E" w:rsidP="00D42772">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навыки передачи световоздушной перспективы; навыки техники работы над жанровым эскизом с подробной проработкой деталей. </w:t>
      </w:r>
    </w:p>
    <w:p w:rsidR="00D42772" w:rsidRDefault="00D42772" w:rsidP="00B6722E">
      <w:pPr>
        <w:pStyle w:val="a3"/>
        <w:shd w:val="clear" w:color="auto" w:fill="FFFFFF"/>
        <w:spacing w:before="0" w:beforeAutospacing="0" w:after="374" w:afterAutospacing="0"/>
        <w:jc w:val="both"/>
        <w:rPr>
          <w:rFonts w:ascii="Arial" w:hAnsi="Arial" w:cs="Arial"/>
          <w:color w:val="000000"/>
        </w:rPr>
      </w:pPr>
    </w:p>
    <w:p w:rsidR="00D42772" w:rsidRPr="00D42772" w:rsidRDefault="00B6722E" w:rsidP="00D42772">
      <w:pPr>
        <w:pStyle w:val="a3"/>
        <w:shd w:val="clear" w:color="auto" w:fill="FFFFFF"/>
        <w:spacing w:before="0" w:beforeAutospacing="0" w:after="374" w:afterAutospacing="0"/>
        <w:jc w:val="center"/>
        <w:rPr>
          <w:rFonts w:ascii="Arial" w:hAnsi="Arial" w:cs="Arial"/>
          <w:b/>
          <w:color w:val="000000"/>
        </w:rPr>
      </w:pPr>
      <w:r w:rsidRPr="00D42772">
        <w:rPr>
          <w:rFonts w:ascii="Arial" w:hAnsi="Arial" w:cs="Arial"/>
          <w:b/>
          <w:color w:val="000000"/>
        </w:rPr>
        <w:t>4. Учебный план</w:t>
      </w:r>
    </w:p>
    <w:p w:rsidR="00D376E5" w:rsidRDefault="00B6722E" w:rsidP="00D376E5">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Учебные планы ДПП «Дизайн» разработаны Школой в соответствии ФГТ и с учетом примерных учебных планов, рекомендованных Министерством культуры Российской Федерации. Учебные планы отражают структуру ДПП «Дизайн», определяют содержание и организацию образовательного процесса в Школе с учетом: </w:t>
      </w:r>
    </w:p>
    <w:p w:rsidR="00D376E5" w:rsidRDefault="00B6722E" w:rsidP="00D376E5">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обеспечения преемственности </w:t>
      </w:r>
      <w:proofErr w:type="spellStart"/>
      <w:r>
        <w:rPr>
          <w:rFonts w:ascii="Arial" w:hAnsi="Arial" w:cs="Arial"/>
          <w:color w:val="000000"/>
        </w:rPr>
        <w:t>предпрофессиональных</w:t>
      </w:r>
      <w:proofErr w:type="spellEnd"/>
      <w:r>
        <w:rPr>
          <w:rFonts w:ascii="Arial" w:hAnsi="Arial" w:cs="Arial"/>
          <w:color w:val="000000"/>
        </w:rPr>
        <w:t xml:space="preserve"> программ и основных профессиональных образовательных программ среднего профессионального и высшего образования в области искусств; </w:t>
      </w:r>
    </w:p>
    <w:p w:rsidR="00D376E5" w:rsidRDefault="00B6722E" w:rsidP="00D376E5">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сохранения единства образовательного пространства Российской Федерации в сфере культуры и искусства; </w:t>
      </w:r>
    </w:p>
    <w:p w:rsidR="00D376E5" w:rsidRDefault="00B6722E" w:rsidP="00D376E5">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индивидуального творческого развития детей; </w:t>
      </w:r>
    </w:p>
    <w:p w:rsidR="00D376E5" w:rsidRDefault="00B6722E" w:rsidP="00D376E5">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социально-культурных особенностей. </w:t>
      </w:r>
    </w:p>
    <w:p w:rsidR="00D42772" w:rsidRDefault="00B6722E" w:rsidP="00D376E5">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Учебные планы разработаны с учетом графиков образовательного процесса по реализуемой ДПП «Дизайн» и сроков </w:t>
      </w:r>
      <w:proofErr w:type="gramStart"/>
      <w:r>
        <w:rPr>
          <w:rFonts w:ascii="Arial" w:hAnsi="Arial" w:cs="Arial"/>
          <w:color w:val="000000"/>
        </w:rPr>
        <w:t>обучения по</w:t>
      </w:r>
      <w:proofErr w:type="gramEnd"/>
      <w:r>
        <w:rPr>
          <w:rFonts w:ascii="Arial" w:hAnsi="Arial" w:cs="Arial"/>
          <w:color w:val="000000"/>
        </w:rPr>
        <w:t xml:space="preserve"> этой программе. Учебный план определяет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Срок освоения программы «Дизайн» для детей, поступивших в образовательное учреждение в первый класс в возрасте 12 (двенадцати лет), составляет пять лет. Школа реализует ДПП «Дизайн» в сокращенные сроки, а также по индивидуальным учебным планам с учетом ФГТ. </w:t>
      </w:r>
    </w:p>
    <w:p w:rsidR="00A9119B" w:rsidRDefault="00B6722E" w:rsidP="00A9119B">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Учебный план ДПП «Дизайн» предусматривает следующие предметные области:</w:t>
      </w:r>
    </w:p>
    <w:p w:rsidR="00A9119B" w:rsidRDefault="00B6722E" w:rsidP="00A9119B">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 изобразительное творчество; </w:t>
      </w:r>
    </w:p>
    <w:p w:rsidR="00A9119B" w:rsidRDefault="00B6722E" w:rsidP="00A9119B">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пленэрные занятия; </w:t>
      </w:r>
    </w:p>
    <w:p w:rsidR="00A9119B" w:rsidRDefault="00B6722E" w:rsidP="00A9119B">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история искусств и разделы: </w:t>
      </w:r>
    </w:p>
    <w:p w:rsidR="00A9119B" w:rsidRDefault="00B6722E" w:rsidP="00A9119B">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консультации;</w:t>
      </w:r>
    </w:p>
    <w:p w:rsidR="00A9119B" w:rsidRDefault="00B6722E" w:rsidP="00A9119B">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 промежуточная аттестация;</w:t>
      </w:r>
    </w:p>
    <w:p w:rsidR="00A9119B" w:rsidRDefault="00B6722E" w:rsidP="00D42772">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 xml:space="preserve"> - итоговая аттестация.</w:t>
      </w:r>
    </w:p>
    <w:p w:rsidR="00D42772" w:rsidRDefault="00B6722E" w:rsidP="00D42772">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 xml:space="preserve"> Предметные области имеют обязательную и вариативную части, которые состоят из учебных предметов. При реализации программы «Дизайн» со сроком обучения 5 лет общий объем аудиторной нагрузки обязательной части составляет 1613,5 часа, в том числе по предметным областям (ПО) и учебным предметам (УП): </w:t>
      </w:r>
      <w:r>
        <w:rPr>
          <w:rFonts w:ascii="Arial" w:hAnsi="Arial" w:cs="Arial"/>
          <w:color w:val="000000"/>
        </w:rPr>
        <w:lastRenderedPageBreak/>
        <w:t xml:space="preserve">ПО.01.Художественное творчество: УП.01. Рисунок 396 часов, УП.02.Живопись 396 часов, УП.03.Основы </w:t>
      </w:r>
      <w:proofErr w:type="spellStart"/>
      <w:proofErr w:type="gramStart"/>
      <w:r>
        <w:rPr>
          <w:rFonts w:ascii="Arial" w:hAnsi="Arial" w:cs="Arial"/>
          <w:color w:val="000000"/>
        </w:rPr>
        <w:t>дизайн-проектирования</w:t>
      </w:r>
      <w:proofErr w:type="spellEnd"/>
      <w:proofErr w:type="gramEnd"/>
      <w:r>
        <w:rPr>
          <w:rFonts w:ascii="Arial" w:hAnsi="Arial" w:cs="Arial"/>
          <w:color w:val="000000"/>
        </w:rPr>
        <w:t xml:space="preserve"> 297 часов, УП.04.Компьютерная графика 165 часов; ПО.02.История искусств: УП.01.Беседы об искусстве 49,5 часа, УП.02.История изобразительного искусства 198 часов; </w:t>
      </w:r>
    </w:p>
    <w:p w:rsidR="00A9119B" w:rsidRDefault="00B6722E" w:rsidP="00D42772">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 xml:space="preserve">ПО.03.Пленэрные занятия: УП.01.Пленэр 112 часов. Вариативная часть дает возможность расширения и углубления подготовки обучающихся, определяемой содержанием обязательной части, получения </w:t>
      </w:r>
      <w:proofErr w:type="gramStart"/>
      <w:r>
        <w:rPr>
          <w:rFonts w:ascii="Arial" w:hAnsi="Arial" w:cs="Arial"/>
          <w:color w:val="000000"/>
        </w:rPr>
        <w:t>обучающимися</w:t>
      </w:r>
      <w:proofErr w:type="gramEnd"/>
      <w:r>
        <w:rPr>
          <w:rFonts w:ascii="Arial" w:hAnsi="Arial" w:cs="Arial"/>
          <w:color w:val="000000"/>
        </w:rPr>
        <w:t xml:space="preserve"> дополнительных знаний, умений и навыков. Учебные предметы вариативной части определяются Школой самостоятельно. Объем времени вариативной части, предусматриваемый Школой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w:t>
      </w:r>
    </w:p>
    <w:p w:rsidR="00D42772" w:rsidRDefault="00B6722E" w:rsidP="00D42772">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 xml:space="preserve">При реализации ДПП «Дизайн» со сроком обучения 5 лет вариативная часть включает предмет В.01. Композиция прикладная </w:t>
      </w:r>
      <w:r w:rsidR="00ED2A5A">
        <w:rPr>
          <w:rFonts w:ascii="Arial" w:hAnsi="Arial" w:cs="Arial"/>
          <w:color w:val="000000"/>
        </w:rPr>
        <w:t>297</w:t>
      </w:r>
      <w:r>
        <w:rPr>
          <w:rFonts w:ascii="Arial" w:hAnsi="Arial" w:cs="Arial"/>
          <w:color w:val="000000"/>
        </w:rPr>
        <w:t xml:space="preserve"> часов; </w:t>
      </w:r>
    </w:p>
    <w:p w:rsidR="00D42772" w:rsidRDefault="00B6722E" w:rsidP="00D42772">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 xml:space="preserve">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 </w:t>
      </w:r>
    </w:p>
    <w:p w:rsidR="00ED2A5A" w:rsidRDefault="00B6722E" w:rsidP="00D42772">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 xml:space="preserve">Объем максимальной учебной нагрузки обучающихся не должен превышать 26 часов в неделю. </w:t>
      </w:r>
      <w:proofErr w:type="gramStart"/>
      <w:r>
        <w:rPr>
          <w:rFonts w:ascii="Arial" w:hAnsi="Arial" w:cs="Arial"/>
          <w:color w:val="000000"/>
        </w:rPr>
        <w:t>Аудиторная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Школы.</w:t>
      </w:r>
      <w:proofErr w:type="gramEnd"/>
    </w:p>
    <w:p w:rsidR="00ED2A5A" w:rsidRDefault="00B6722E" w:rsidP="00D42772">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 xml:space="preserve"> </w:t>
      </w:r>
      <w:proofErr w:type="gramStart"/>
      <w:r>
        <w:rPr>
          <w:rFonts w:ascii="Arial" w:hAnsi="Arial" w:cs="Arial"/>
          <w:color w:val="000000"/>
        </w:rPr>
        <w:t>Реализация ДПП «Дизайн» обеспечивается консультациями для обучающихся, которые проводятся с целью подготовки обучающихся к контрольным урокам, зачетам, экзаменам, просмотрам, творческим конкурсам и другим мероприятиям, что утверждается приказом директора по согласованию с коллегиальным органом Школой (</w:t>
      </w:r>
      <w:proofErr w:type="spellStart"/>
      <w:r>
        <w:rPr>
          <w:rFonts w:ascii="Arial" w:hAnsi="Arial" w:cs="Arial"/>
          <w:color w:val="000000"/>
        </w:rPr>
        <w:t>методсовет</w:t>
      </w:r>
      <w:proofErr w:type="spellEnd"/>
      <w:r>
        <w:rPr>
          <w:rFonts w:ascii="Arial" w:hAnsi="Arial" w:cs="Arial"/>
          <w:color w:val="000000"/>
        </w:rPr>
        <w:t>, педсовет).</w:t>
      </w:r>
      <w:proofErr w:type="gramEnd"/>
      <w:r>
        <w:rPr>
          <w:rFonts w:ascii="Arial" w:hAnsi="Arial" w:cs="Arial"/>
          <w:color w:val="000000"/>
        </w:rPr>
        <w:t xml:space="preserve"> Консультации могут проводиться рассредоточено или в счет резерва учебного времени в следующем объеме: 96 часов при реализации ДПП «Дизайн» со сроком обучения 5 лет. </w:t>
      </w:r>
    </w:p>
    <w:p w:rsidR="00ED2A5A" w:rsidRDefault="00B6722E" w:rsidP="00D42772">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Резерв учебного времени устанавливается Школой из расчета одной недели в учебном году. В случае</w:t>
      </w:r>
      <w:proofErr w:type="gramStart"/>
      <w:r>
        <w:rPr>
          <w:rFonts w:ascii="Arial" w:hAnsi="Arial" w:cs="Arial"/>
          <w:color w:val="000000"/>
        </w:rPr>
        <w:t>,</w:t>
      </w:r>
      <w:proofErr w:type="gramEnd"/>
      <w:r>
        <w:rPr>
          <w:rFonts w:ascii="Arial" w:hAnsi="Arial" w:cs="Arial"/>
          <w:color w:val="000000"/>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 </w:t>
      </w:r>
    </w:p>
    <w:p w:rsidR="00ED2A5A" w:rsidRDefault="00B6722E" w:rsidP="00D42772">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 xml:space="preserve">Учебные предметы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 Обучающиеся, имеющие достаточный уровень знаний, умений и навыков имеют право на освоение ДПП «Дизайн» по индивидуальному учебному плану. </w:t>
      </w:r>
    </w:p>
    <w:p w:rsidR="00ED2A5A" w:rsidRDefault="00B6722E" w:rsidP="00D42772">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 xml:space="preserve">В выпускные классы поступление </w:t>
      </w:r>
      <w:proofErr w:type="gramStart"/>
      <w:r>
        <w:rPr>
          <w:rFonts w:ascii="Arial" w:hAnsi="Arial" w:cs="Arial"/>
          <w:color w:val="000000"/>
        </w:rPr>
        <w:t>обучающихся</w:t>
      </w:r>
      <w:proofErr w:type="gramEnd"/>
      <w:r>
        <w:rPr>
          <w:rFonts w:ascii="Arial" w:hAnsi="Arial" w:cs="Arial"/>
          <w:color w:val="000000"/>
        </w:rPr>
        <w:t xml:space="preserve"> не предусмотрено. </w:t>
      </w:r>
    </w:p>
    <w:p w:rsidR="00D42772" w:rsidRDefault="00B6722E" w:rsidP="00D42772">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lastRenderedPageBreak/>
        <w:t xml:space="preserve">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 </w:t>
      </w:r>
    </w:p>
    <w:p w:rsidR="00D42772" w:rsidRDefault="00B6722E" w:rsidP="00D42772">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 xml:space="preserve">Внеаудиторная (самостоятельная) работа </w:t>
      </w:r>
      <w:proofErr w:type="gramStart"/>
      <w:r>
        <w:rPr>
          <w:rFonts w:ascii="Arial" w:hAnsi="Arial" w:cs="Arial"/>
          <w:color w:val="000000"/>
        </w:rPr>
        <w:t>обучающихся</w:t>
      </w:r>
      <w:proofErr w:type="gramEnd"/>
      <w:r>
        <w:rPr>
          <w:rFonts w:ascii="Arial" w:hAnsi="Arial" w:cs="Arial"/>
          <w:color w:val="000000"/>
        </w:rPr>
        <w:t xml:space="preserve"> сопровождается методическим обеспечением и обоснованием времени, затрачиваемого на ее выполнение по каждому учебному предмету. Внеаудиторная работа может быть использована на выполнение домашнего задания обучающимися, посещение ими учреждений культуры (выставок, галерей, театров, концертных залов, музеев и др.), участие обучающихся в творческих мероприятиях и культурно-просветительской деятельности Школы. </w:t>
      </w:r>
    </w:p>
    <w:p w:rsidR="00B6722E" w:rsidRDefault="00B6722E" w:rsidP="00D42772">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 xml:space="preserve">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 Реализация программы «Дизайн» обеспечивается доступом каждого обучающегося к библиотечным фондам и фондам аудио- и видеозаписей, формируемым по полному перечню предметов учебного плана. </w:t>
      </w:r>
      <w:proofErr w:type="gramStart"/>
      <w:r>
        <w:rPr>
          <w:rFonts w:ascii="Arial" w:hAnsi="Arial" w:cs="Arial"/>
          <w:color w:val="000000"/>
        </w:rPr>
        <w:t>Во время самостоятельной работы обучающиеся могут быть обеспечены доступом к сети Интернет.</w:t>
      </w:r>
      <w:proofErr w:type="gramEnd"/>
      <w:r>
        <w:rPr>
          <w:rFonts w:ascii="Arial" w:hAnsi="Arial" w:cs="Arial"/>
          <w:color w:val="000000"/>
        </w:rPr>
        <w:t xml:space="preserve"> Школа создает условия для взаимодействия с другими ОУ, реализующими ОП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«Дизайн», использования передов</w:t>
      </w:r>
      <w:r w:rsidR="00D42772">
        <w:rPr>
          <w:rFonts w:ascii="Arial" w:hAnsi="Arial" w:cs="Arial"/>
          <w:color w:val="000000"/>
        </w:rPr>
        <w:t xml:space="preserve">ых педагогических технологий. </w:t>
      </w:r>
    </w:p>
    <w:p w:rsidR="00ED2A5A" w:rsidRPr="00ED2A5A" w:rsidRDefault="00ED2A5A" w:rsidP="00ED2A5A">
      <w:pPr>
        <w:pStyle w:val="a3"/>
        <w:shd w:val="clear" w:color="auto" w:fill="FFFFFF"/>
        <w:spacing w:before="0" w:beforeAutospacing="0" w:after="374" w:afterAutospacing="0"/>
        <w:ind w:firstLine="708"/>
        <w:jc w:val="center"/>
        <w:rPr>
          <w:rFonts w:ascii="Arial" w:hAnsi="Arial" w:cs="Arial"/>
          <w:b/>
          <w:color w:val="000000"/>
        </w:rPr>
      </w:pPr>
      <w:r>
        <w:rPr>
          <w:rFonts w:ascii="Arial" w:hAnsi="Arial" w:cs="Arial"/>
          <w:b/>
          <w:color w:val="000000"/>
        </w:rPr>
        <w:t xml:space="preserve">5. </w:t>
      </w:r>
      <w:r w:rsidR="00B6722E" w:rsidRPr="00ED2A5A">
        <w:rPr>
          <w:rFonts w:ascii="Arial" w:hAnsi="Arial" w:cs="Arial"/>
          <w:b/>
          <w:color w:val="000000"/>
        </w:rPr>
        <w:t>График образовательного процесса</w:t>
      </w:r>
    </w:p>
    <w:p w:rsidR="00ED2A5A" w:rsidRDefault="00B6722E" w:rsidP="00ED2A5A">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 xml:space="preserve">График образовательного процесса определяет его организацию и отражает: срок реализации программы «Дизайн», бюджет времени образовательного процесса (в неделях), предусмотренного на аудиторные занятия, промежуточную и итоговую аттестацию обучающихся, каникулы, резерв учебного времени, время, сводные данные по бюджету времени. График образовательного процесса утверждается Школой ежегодно. </w:t>
      </w:r>
    </w:p>
    <w:p w:rsidR="00ED2A5A" w:rsidRDefault="00B6722E" w:rsidP="00ED2A5A">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 xml:space="preserve">При реализации ДПП «Дизайн» со сроком обучения 5 лет продолжительность учебного года в первом классе составляет 39 недель, со второго по пятый классы составляет 40 недель. Продолжительность учебных занятий с первого по пятый классы составляет 33 недели. В учебном году предусматриваются каникулы в объеме не менее 4 недель. При реализации ДПП «Дизайн» со сроком обучения 5 лет летние каникулы устанавливаются: в первом классе 13 недель, со второго по четвертый классы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w:t>
      </w:r>
    </w:p>
    <w:p w:rsidR="00ED2A5A" w:rsidRDefault="00B6722E" w:rsidP="00ED2A5A">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Школа обеспечивает проведение пленэрных занятий в соответствии с графиком образовательного процесса. Занятия пленэром проводятся в течение одной недели в июне месяце и рассредоточено в различные периоды учебного года. Всего объем времени, отводимый на занятия пленэром, составляет 28 часов в год.</w:t>
      </w:r>
    </w:p>
    <w:p w:rsidR="00ED2A5A" w:rsidRDefault="00B6722E" w:rsidP="00ED2A5A">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 xml:space="preserve"> Учебный год для педагогических работников составляет 44 недели, из которых недели реализация аудиторных занятий, 2-3 недели - проведение консультаций и </w:t>
      </w:r>
      <w:r>
        <w:rPr>
          <w:rFonts w:ascii="Arial" w:hAnsi="Arial" w:cs="Arial"/>
          <w:color w:val="000000"/>
        </w:rPr>
        <w:lastRenderedPageBreak/>
        <w:t xml:space="preserve">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 </w:t>
      </w:r>
    </w:p>
    <w:p w:rsidR="00ED2A5A" w:rsidRPr="00ED2A5A" w:rsidRDefault="00B6722E" w:rsidP="00ED2A5A">
      <w:pPr>
        <w:pStyle w:val="a3"/>
        <w:shd w:val="clear" w:color="auto" w:fill="FFFFFF"/>
        <w:spacing w:before="0" w:beforeAutospacing="0" w:after="374" w:afterAutospacing="0"/>
        <w:ind w:firstLine="708"/>
        <w:jc w:val="center"/>
        <w:rPr>
          <w:rFonts w:ascii="Arial" w:hAnsi="Arial" w:cs="Arial"/>
          <w:b/>
          <w:color w:val="000000"/>
        </w:rPr>
      </w:pPr>
      <w:r w:rsidRPr="00ED2A5A">
        <w:rPr>
          <w:rFonts w:ascii="Arial" w:hAnsi="Arial" w:cs="Arial"/>
          <w:b/>
          <w:color w:val="000000"/>
        </w:rPr>
        <w:t>6. Программы учебных предметов (Прилагаются)</w:t>
      </w:r>
    </w:p>
    <w:p w:rsidR="00ED2A5A" w:rsidRDefault="00B6722E" w:rsidP="00ED2A5A">
      <w:pPr>
        <w:pStyle w:val="a3"/>
        <w:shd w:val="clear" w:color="auto" w:fill="FFFFFF"/>
        <w:spacing w:before="0" w:beforeAutospacing="0" w:after="374" w:afterAutospacing="0"/>
        <w:ind w:firstLine="142"/>
        <w:jc w:val="center"/>
        <w:rPr>
          <w:rFonts w:ascii="Arial" w:hAnsi="Arial" w:cs="Arial"/>
          <w:color w:val="000000"/>
        </w:rPr>
      </w:pPr>
      <w:r w:rsidRPr="00ED2A5A">
        <w:rPr>
          <w:rFonts w:ascii="Arial" w:hAnsi="Arial" w:cs="Arial"/>
          <w:b/>
          <w:color w:val="000000"/>
        </w:rPr>
        <w:t xml:space="preserve">7. Система и критерии оценок промежуточной и итоговой аттестации результатов освоения образовательной программы </w:t>
      </w:r>
      <w:proofErr w:type="gramStart"/>
      <w:r w:rsidRPr="00ED2A5A">
        <w:rPr>
          <w:rFonts w:ascii="Arial" w:hAnsi="Arial" w:cs="Arial"/>
          <w:b/>
          <w:color w:val="000000"/>
        </w:rPr>
        <w:t>обучающимися</w:t>
      </w:r>
      <w:proofErr w:type="gramEnd"/>
      <w:r>
        <w:rPr>
          <w:rFonts w:ascii="Arial" w:hAnsi="Arial" w:cs="Arial"/>
          <w:color w:val="000000"/>
        </w:rPr>
        <w:t xml:space="preserve"> </w:t>
      </w:r>
    </w:p>
    <w:p w:rsidR="00D42772" w:rsidRDefault="00B6722E" w:rsidP="00ED2A5A">
      <w:pPr>
        <w:pStyle w:val="a3"/>
        <w:shd w:val="clear" w:color="auto" w:fill="FFFFFF"/>
        <w:spacing w:before="0" w:beforeAutospacing="0" w:after="374" w:afterAutospacing="0"/>
        <w:ind w:firstLine="708"/>
        <w:rPr>
          <w:rFonts w:ascii="Arial" w:hAnsi="Arial" w:cs="Arial"/>
          <w:color w:val="000000"/>
        </w:rPr>
      </w:pPr>
      <w:r>
        <w:rPr>
          <w:rFonts w:ascii="Arial" w:hAnsi="Arial" w:cs="Arial"/>
          <w:color w:val="000000"/>
        </w:rPr>
        <w:t>Оценка качества образования по программе «Дизайн» включает в себя текущий контроль успеваемости и промежуточную аттестацию</w:t>
      </w:r>
      <w:r w:rsidR="00D42772" w:rsidRPr="00D42772">
        <w:rPr>
          <w:rFonts w:ascii="Arial" w:hAnsi="Arial" w:cs="Arial"/>
          <w:color w:val="000000"/>
        </w:rPr>
        <w:t xml:space="preserve"> </w:t>
      </w:r>
      <w:r w:rsidR="00D42772">
        <w:rPr>
          <w:rFonts w:ascii="Arial" w:hAnsi="Arial" w:cs="Arial"/>
          <w:color w:val="000000"/>
        </w:rPr>
        <w:t>Обучающихся</w:t>
      </w:r>
      <w:r w:rsidR="00ED2A5A">
        <w:rPr>
          <w:rFonts w:ascii="Arial" w:hAnsi="Arial" w:cs="Arial"/>
          <w:color w:val="000000"/>
        </w:rPr>
        <w:t>.</w:t>
      </w:r>
    </w:p>
    <w:p w:rsidR="00ED2A5A" w:rsidRDefault="00B6722E" w:rsidP="00D42772">
      <w:pPr>
        <w:pStyle w:val="a3"/>
        <w:shd w:val="clear" w:color="auto" w:fill="FFFFFF"/>
        <w:spacing w:before="0" w:beforeAutospacing="0" w:after="374" w:afterAutospacing="0"/>
        <w:ind w:firstLine="708"/>
        <w:jc w:val="both"/>
        <w:rPr>
          <w:rFonts w:ascii="Arial" w:hAnsi="Arial" w:cs="Arial"/>
          <w:color w:val="000000"/>
        </w:rPr>
      </w:pPr>
      <w:proofErr w:type="gramStart"/>
      <w:r>
        <w:rPr>
          <w:rFonts w:ascii="Arial" w:hAnsi="Arial" w:cs="Arial"/>
          <w:color w:val="000000"/>
        </w:rPr>
        <w:t>Освоение обучающимися ДПП «Дизайн» завершается итоговой аттестацией обучающихся, проводимой Школой.</w:t>
      </w:r>
      <w:proofErr w:type="gramEnd"/>
      <w:r>
        <w:rPr>
          <w:rFonts w:ascii="Arial" w:hAnsi="Arial" w:cs="Arial"/>
          <w:color w:val="000000"/>
        </w:rPr>
        <w:t xml:space="preserve"> В качестве средств текущего контроля успеваемости обучающихся по программе «Дизайн» используются контрольные работы, письменные и устные опросы, просмотр работ, зачеты и др.</w:t>
      </w:r>
    </w:p>
    <w:p w:rsidR="00ED2A5A" w:rsidRDefault="00B6722E" w:rsidP="00ED2A5A">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Промежуточная аттестация является основной формой контроля учебной работы обучающихся по программе «Дизайн». Промежуточная аттестация оценивает результаты учебной деятельности обучающихся по окончании полугодий в соответствии с графиком образовательного процесса, обеспечивает оперативное управление учебной деятельностью обучающегося, ее корректировку и проводится с целью определения:</w:t>
      </w:r>
    </w:p>
    <w:p w:rsidR="00ED2A5A" w:rsidRDefault="00B6722E" w:rsidP="00ED2A5A">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 качества реализации образовательного процесса;</w:t>
      </w:r>
    </w:p>
    <w:p w:rsidR="00ED2A5A" w:rsidRDefault="00B6722E" w:rsidP="00ED2A5A">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 качества теоретической и практической подготовки по учебному предмету; </w:t>
      </w:r>
    </w:p>
    <w:p w:rsidR="00ED2A5A" w:rsidRDefault="00B6722E" w:rsidP="00ED2A5A">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уровня умений и навыков, сформированных у обучающегося на определенном этапе обучения. </w:t>
      </w:r>
    </w:p>
    <w:p w:rsidR="00ED2A5A" w:rsidRDefault="00B6722E" w:rsidP="00ED2A5A">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Промежуточная аттестация проводится в форме: </w:t>
      </w:r>
    </w:p>
    <w:p w:rsidR="00ED2A5A" w:rsidRDefault="00B6722E" w:rsidP="00ED2A5A">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контрольных уроков, </w:t>
      </w:r>
    </w:p>
    <w:p w:rsidR="00ED2A5A" w:rsidRDefault="00B6722E" w:rsidP="00ED2A5A">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зачетов; </w:t>
      </w:r>
    </w:p>
    <w:p w:rsidR="00ED2A5A" w:rsidRDefault="00B6722E" w:rsidP="00ED2A5A">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экзаменов.</w:t>
      </w:r>
    </w:p>
    <w:p w:rsidR="00ED2A5A" w:rsidRDefault="00B6722E" w:rsidP="00ED2A5A">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По завершении изучения учебных предметов программы «Дизайн» по итогам промежуточной аттестации обучающимся выставляется оценка, которая по окончанию освоения обучающимся учебных предметов программы «Дизайн» заносится в свидетельство об окончании Школы. </w:t>
      </w:r>
    </w:p>
    <w:p w:rsidR="00ED2A5A" w:rsidRDefault="00B6722E" w:rsidP="00ED2A5A">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Порядок выставления оценок: </w:t>
      </w:r>
    </w:p>
    <w:p w:rsidR="00ED2A5A" w:rsidRDefault="00B6722E" w:rsidP="00ED2A5A">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Текущая отметка выставляется в классный журнал. </w:t>
      </w:r>
    </w:p>
    <w:p w:rsidR="00ED2A5A" w:rsidRDefault="00B6722E" w:rsidP="00ED2A5A">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По итогам промежуточной аттестации выставляются полугодовые и годовые отметки.</w:t>
      </w:r>
    </w:p>
    <w:p w:rsidR="00ED2A5A" w:rsidRDefault="00B6722E" w:rsidP="00ED2A5A">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 Полугодовые и годовые отметки заносятся в сводные ведомости по классам.</w:t>
      </w:r>
    </w:p>
    <w:p w:rsidR="00ED2A5A" w:rsidRDefault="00B6722E" w:rsidP="00ED2A5A">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 Контрольные мероприятия по оценке знаний и </w:t>
      </w:r>
      <w:proofErr w:type="gramStart"/>
      <w:r>
        <w:rPr>
          <w:rFonts w:ascii="Arial" w:hAnsi="Arial" w:cs="Arial"/>
          <w:color w:val="000000"/>
        </w:rPr>
        <w:t>умений</w:t>
      </w:r>
      <w:proofErr w:type="gramEnd"/>
      <w:r>
        <w:rPr>
          <w:rFonts w:ascii="Arial" w:hAnsi="Arial" w:cs="Arial"/>
          <w:color w:val="000000"/>
        </w:rPr>
        <w:t xml:space="preserve"> обучающихся в образовательном учреждении проводятся в соответствии с учебным планом и программой. </w:t>
      </w:r>
    </w:p>
    <w:p w:rsidR="00B6722E" w:rsidRDefault="00B6722E" w:rsidP="00ED2A5A">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Оценка, полученная на экзамене, заносится в экзаменационную ведомость (в том числе и неудовлетворительная).</w:t>
      </w:r>
    </w:p>
    <w:p w:rsidR="00ED2A5A" w:rsidRDefault="00B6722E" w:rsidP="00D42772">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 xml:space="preserve">По завершении всех экзаменов допускается пересдача экзамена, по которому </w:t>
      </w:r>
      <w:proofErr w:type="gramStart"/>
      <w:r>
        <w:rPr>
          <w:rFonts w:ascii="Arial" w:hAnsi="Arial" w:cs="Arial"/>
          <w:color w:val="000000"/>
        </w:rPr>
        <w:t>обучающийся</w:t>
      </w:r>
      <w:proofErr w:type="gramEnd"/>
      <w:r>
        <w:rPr>
          <w:rFonts w:ascii="Arial" w:hAnsi="Arial" w:cs="Arial"/>
          <w:color w:val="000000"/>
        </w:rPr>
        <w:t xml:space="preserve"> получил неудовлетворительную оценку.</w:t>
      </w:r>
    </w:p>
    <w:p w:rsidR="00ED2A5A" w:rsidRDefault="00B6722E" w:rsidP="00D42772">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 xml:space="preserve"> Фонды оценочных средств ДПП «Дизайн», разработанные преподавателями Школы для проведения промежуточной аттестации обеспечивают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w:t>
      </w:r>
      <w:r>
        <w:rPr>
          <w:rFonts w:ascii="Arial" w:hAnsi="Arial" w:cs="Arial"/>
          <w:color w:val="000000"/>
        </w:rPr>
        <w:lastRenderedPageBreak/>
        <w:t>изобразительного искусства. Фонды оценочных средств являются полными и адекватными отображениями ФГТ, соответствуют целям и задачам ПП «Дизайн» и её учебному плану. Фонды оценочных средств итоговой аттестации обеспечивают оценку качества приобретенных выпускником знаний, умений, навыков и степень готовности выпускников к возможному продолжению профессионального образования в области изобразительного искусства.</w:t>
      </w:r>
    </w:p>
    <w:p w:rsidR="00ED2A5A" w:rsidRDefault="00B6722E" w:rsidP="00D42772">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 xml:space="preserve"> Критерии оценки для различных форм аттестации: </w:t>
      </w:r>
    </w:p>
    <w:p w:rsidR="00ED2A5A" w:rsidRDefault="00B6722E" w:rsidP="00D42772">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 xml:space="preserve">Оценка «5» (отлично) выставляется при исчерпывающем выполнении поставленной задачи, за безупречное исполнение технических элементов задания. В том случае, если задание исполнено ярко и выразительно, убедительно и законченно по форме. Проявлено индивидуальное отношение к материалу для достижения наиболее убедительного воплощения художественного замысла. </w:t>
      </w:r>
    </w:p>
    <w:p w:rsidR="00ED2A5A" w:rsidRDefault="00B6722E" w:rsidP="00D42772">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 xml:space="preserve">Оценка «4» (хорошо) выставляется при достаточно полном выполнении поставленной задачи (в целом), за хорошее исполнение технических элементов задания. В том случае, когда учеником демонстрируется достаточное понимание материала, проявлено индивидуальное отношение, однако допущены небольшие технические и стилистические неточности. Допускаются небольшие </w:t>
      </w:r>
      <w:proofErr w:type="gramStart"/>
      <w:r>
        <w:rPr>
          <w:rFonts w:ascii="Arial" w:hAnsi="Arial" w:cs="Arial"/>
          <w:color w:val="000000"/>
        </w:rPr>
        <w:t>погрешности</w:t>
      </w:r>
      <w:proofErr w:type="gramEnd"/>
      <w:r>
        <w:rPr>
          <w:rFonts w:ascii="Arial" w:hAnsi="Arial" w:cs="Arial"/>
          <w:color w:val="000000"/>
        </w:rPr>
        <w:t xml:space="preserve"> не разрушающие целостность выполненного задания. </w:t>
      </w:r>
    </w:p>
    <w:p w:rsidR="00ED2A5A" w:rsidRDefault="00B6722E" w:rsidP="00D42772">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 xml:space="preserve">Оценка «3» (удовлетворительно) выставляется при демонстрировании достаточного минимума в исполнении поставленной задачи, когда учащийся демонстрирует ограниченность своих возможностей, неяркое, необразное исполнение элементов задания. Требования выполнены с большими неточностями и ошибками, слабо проявляется осмысленное и индивидуальное отношение, учащийся показывает недостаточное владение техническими приемами. </w:t>
      </w:r>
    </w:p>
    <w:p w:rsidR="00B6722E" w:rsidRDefault="00B6722E" w:rsidP="00D42772">
      <w:pPr>
        <w:pStyle w:val="a3"/>
        <w:shd w:val="clear" w:color="auto" w:fill="FFFFFF"/>
        <w:spacing w:before="0" w:beforeAutospacing="0" w:after="374" w:afterAutospacing="0"/>
        <w:ind w:firstLine="708"/>
        <w:jc w:val="both"/>
        <w:rPr>
          <w:rFonts w:ascii="Arial" w:hAnsi="Arial" w:cs="Arial"/>
          <w:color w:val="000000"/>
        </w:rPr>
      </w:pPr>
      <w:r>
        <w:rPr>
          <w:rFonts w:ascii="Arial" w:hAnsi="Arial" w:cs="Arial"/>
          <w:color w:val="000000"/>
        </w:rPr>
        <w:t xml:space="preserve">Оценка «2» (неудовлетворительно) выставляется при отсутствии выполнения минимального объема поставленной задачи. Выставляется за грубые технические ошибки </w:t>
      </w:r>
      <w:r w:rsidR="00D42772">
        <w:rPr>
          <w:rFonts w:ascii="Arial" w:hAnsi="Arial" w:cs="Arial"/>
          <w:color w:val="000000"/>
        </w:rPr>
        <w:t xml:space="preserve">и плохое владение материалом. </w:t>
      </w:r>
    </w:p>
    <w:p w:rsidR="00D42772" w:rsidRPr="00D42772" w:rsidRDefault="00B6722E" w:rsidP="00D42772">
      <w:pPr>
        <w:pStyle w:val="a3"/>
        <w:shd w:val="clear" w:color="auto" w:fill="FFFFFF"/>
        <w:spacing w:before="0" w:beforeAutospacing="0" w:after="374" w:afterAutospacing="0"/>
        <w:jc w:val="center"/>
        <w:rPr>
          <w:rFonts w:ascii="Arial" w:hAnsi="Arial" w:cs="Arial"/>
          <w:b/>
          <w:color w:val="000000"/>
        </w:rPr>
      </w:pPr>
      <w:r w:rsidRPr="00D42772">
        <w:rPr>
          <w:rFonts w:ascii="Arial" w:hAnsi="Arial" w:cs="Arial"/>
          <w:b/>
          <w:color w:val="000000"/>
        </w:rPr>
        <w:t xml:space="preserve">Требования к содержанию итоговой аттестации </w:t>
      </w:r>
      <w:proofErr w:type="gramStart"/>
      <w:r w:rsidRPr="00D42772">
        <w:rPr>
          <w:rFonts w:ascii="Arial" w:hAnsi="Arial" w:cs="Arial"/>
          <w:b/>
          <w:color w:val="000000"/>
        </w:rPr>
        <w:t>обучающихся</w:t>
      </w:r>
      <w:proofErr w:type="gramEnd"/>
    </w:p>
    <w:p w:rsidR="004B67AD" w:rsidRDefault="00D42772" w:rsidP="004B67AD">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Требования к содержанию итоговой аттестации </w:t>
      </w:r>
      <w:proofErr w:type="gramStart"/>
      <w:r>
        <w:rPr>
          <w:rFonts w:ascii="Arial" w:hAnsi="Arial" w:cs="Arial"/>
          <w:color w:val="000000"/>
        </w:rPr>
        <w:t>обучающихся</w:t>
      </w:r>
      <w:proofErr w:type="gramEnd"/>
      <w:r w:rsidR="004B67AD">
        <w:rPr>
          <w:rFonts w:ascii="Arial" w:hAnsi="Arial" w:cs="Arial"/>
          <w:color w:val="000000"/>
        </w:rPr>
        <w:t xml:space="preserve"> </w:t>
      </w:r>
      <w:r w:rsidR="00B6722E">
        <w:rPr>
          <w:rFonts w:ascii="Arial" w:hAnsi="Arial" w:cs="Arial"/>
          <w:color w:val="000000"/>
        </w:rPr>
        <w:t xml:space="preserve">определяются Школой на основании ФГТ. Итоговая аттестация проводится в форме выпускных экзаменов: </w:t>
      </w:r>
    </w:p>
    <w:p w:rsidR="004B67AD" w:rsidRDefault="00B6722E" w:rsidP="004B67AD">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1) Основы </w:t>
      </w:r>
      <w:proofErr w:type="spellStart"/>
      <w:proofErr w:type="gramStart"/>
      <w:r>
        <w:rPr>
          <w:rFonts w:ascii="Arial" w:hAnsi="Arial" w:cs="Arial"/>
          <w:color w:val="000000"/>
        </w:rPr>
        <w:t>дизайн-проектирования</w:t>
      </w:r>
      <w:proofErr w:type="spellEnd"/>
      <w:proofErr w:type="gramEnd"/>
      <w:r>
        <w:rPr>
          <w:rFonts w:ascii="Arial" w:hAnsi="Arial" w:cs="Arial"/>
          <w:color w:val="000000"/>
        </w:rPr>
        <w:t xml:space="preserve">; </w:t>
      </w:r>
    </w:p>
    <w:p w:rsidR="004B67AD" w:rsidRDefault="00B6722E" w:rsidP="004B67AD">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2) История изобразительного искусства.</w:t>
      </w:r>
    </w:p>
    <w:p w:rsidR="004B67AD" w:rsidRDefault="004B67AD" w:rsidP="004B67AD">
      <w:pPr>
        <w:pStyle w:val="a3"/>
        <w:shd w:val="clear" w:color="auto" w:fill="FFFFFF"/>
        <w:spacing w:before="0" w:beforeAutospacing="0" w:after="0" w:afterAutospacing="0"/>
        <w:jc w:val="both"/>
        <w:rPr>
          <w:rFonts w:ascii="Arial" w:hAnsi="Arial" w:cs="Arial"/>
          <w:color w:val="000000"/>
        </w:rPr>
      </w:pPr>
    </w:p>
    <w:p w:rsidR="00ED2A5A" w:rsidRDefault="00B6722E" w:rsidP="004B67AD">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По итогам выпускных экзаменов выставляются оценки «отлично», «хорошо», «удовлетворительно», «неудовлетворительно». Временной интервал между выпускными экзаменами должен быть не менее трех календарных дней. Требования к выпускным экзаменам определяются Школой самостоятельно. Школа разрабатываются критерии оценок итоговой аттестации в соответствии с </w:t>
      </w:r>
      <w:proofErr w:type="gramStart"/>
      <w:r>
        <w:rPr>
          <w:rFonts w:ascii="Arial" w:hAnsi="Arial" w:cs="Arial"/>
          <w:color w:val="000000"/>
        </w:rPr>
        <w:t>настоящими</w:t>
      </w:r>
      <w:proofErr w:type="gramEnd"/>
      <w:r>
        <w:rPr>
          <w:rFonts w:ascii="Arial" w:hAnsi="Arial" w:cs="Arial"/>
          <w:color w:val="000000"/>
        </w:rPr>
        <w:t xml:space="preserve"> ФГТ. </w:t>
      </w:r>
    </w:p>
    <w:p w:rsidR="00ED2A5A" w:rsidRDefault="00B6722E" w:rsidP="004B67AD">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 </w:t>
      </w:r>
    </w:p>
    <w:p w:rsidR="00ED2A5A" w:rsidRDefault="00B6722E" w:rsidP="004B67AD">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знание основных художественных школ, исторических периодов развития изобразительного искусства во взаимосвязи с другими видами искусств; </w:t>
      </w:r>
    </w:p>
    <w:p w:rsidR="00ED2A5A" w:rsidRDefault="00B6722E" w:rsidP="004B67AD">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знание профессиональной терминологии, основных работ мастеров изобразительного искусства; </w:t>
      </w:r>
    </w:p>
    <w:p w:rsidR="00ED2A5A" w:rsidRDefault="00B6722E" w:rsidP="004B67AD">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lastRenderedPageBreak/>
        <w:t xml:space="preserve">- знание закономерностей построения художественной формы и особенностей ее восприятия и воплощения; </w:t>
      </w:r>
    </w:p>
    <w:p w:rsidR="00ED2A5A" w:rsidRDefault="00B6722E" w:rsidP="004B67AD">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умение использовать средства живописи и рисунка, их изобразительно-выразительные возможности; </w:t>
      </w:r>
    </w:p>
    <w:p w:rsidR="00ED2A5A" w:rsidRDefault="00B6722E" w:rsidP="004B67AD">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овладение языком графического дизайна, его особенностями и условностями; - навыки последовательного осуществления проектных работ; </w:t>
      </w:r>
    </w:p>
    <w:p w:rsidR="00ED2A5A" w:rsidRDefault="00B6722E" w:rsidP="004B67AD">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наличие кругозора в област</w:t>
      </w:r>
      <w:r w:rsidR="00D42772">
        <w:rPr>
          <w:rFonts w:ascii="Arial" w:hAnsi="Arial" w:cs="Arial"/>
          <w:color w:val="000000"/>
        </w:rPr>
        <w:t>и изобразительного искусства.</w:t>
      </w:r>
      <w:r>
        <w:rPr>
          <w:rFonts w:ascii="Arial" w:hAnsi="Arial" w:cs="Arial"/>
          <w:color w:val="000000"/>
        </w:rPr>
        <w:t xml:space="preserve"> </w:t>
      </w:r>
    </w:p>
    <w:p w:rsidR="00ED2A5A" w:rsidRDefault="00ED2A5A" w:rsidP="004B67AD">
      <w:pPr>
        <w:pStyle w:val="a3"/>
        <w:shd w:val="clear" w:color="auto" w:fill="FFFFFF"/>
        <w:spacing w:before="0" w:beforeAutospacing="0" w:after="0" w:afterAutospacing="0"/>
        <w:ind w:firstLine="708"/>
        <w:jc w:val="both"/>
        <w:rPr>
          <w:rFonts w:ascii="Arial" w:hAnsi="Arial" w:cs="Arial"/>
          <w:color w:val="000000"/>
        </w:rPr>
      </w:pPr>
    </w:p>
    <w:p w:rsidR="00ED2A5A" w:rsidRDefault="00ED2A5A" w:rsidP="00ED2A5A">
      <w:pPr>
        <w:pStyle w:val="a3"/>
        <w:shd w:val="clear" w:color="auto" w:fill="FFFFFF"/>
        <w:spacing w:before="0" w:beforeAutospacing="0" w:after="0" w:afterAutospacing="0"/>
        <w:ind w:firstLine="708"/>
        <w:jc w:val="center"/>
        <w:rPr>
          <w:rFonts w:ascii="Arial" w:hAnsi="Arial" w:cs="Arial"/>
          <w:color w:val="000000"/>
        </w:rPr>
      </w:pPr>
      <w:r>
        <w:rPr>
          <w:rFonts w:ascii="Arial" w:hAnsi="Arial" w:cs="Arial"/>
          <w:b/>
          <w:color w:val="000000"/>
        </w:rPr>
        <w:t xml:space="preserve">8. </w:t>
      </w:r>
      <w:r w:rsidR="00B6722E" w:rsidRPr="00ED2A5A">
        <w:rPr>
          <w:rFonts w:ascii="Arial" w:hAnsi="Arial" w:cs="Arial"/>
          <w:b/>
          <w:color w:val="000000"/>
        </w:rPr>
        <w:t>Программа творческой, методической и культурно-просветительной деятельности образовательного учреждения</w:t>
      </w:r>
    </w:p>
    <w:p w:rsidR="00ED2A5A" w:rsidRDefault="00ED2A5A" w:rsidP="004B67AD">
      <w:pPr>
        <w:pStyle w:val="a3"/>
        <w:shd w:val="clear" w:color="auto" w:fill="FFFFFF"/>
        <w:spacing w:before="0" w:beforeAutospacing="0" w:after="0" w:afterAutospacing="0"/>
        <w:ind w:firstLine="708"/>
        <w:jc w:val="both"/>
        <w:rPr>
          <w:rFonts w:ascii="Arial" w:hAnsi="Arial" w:cs="Arial"/>
          <w:color w:val="000000"/>
        </w:rPr>
      </w:pPr>
    </w:p>
    <w:p w:rsidR="00ED2A5A" w:rsidRDefault="00B6722E" w:rsidP="004B67AD">
      <w:pPr>
        <w:pStyle w:val="a3"/>
        <w:shd w:val="clear" w:color="auto" w:fill="FFFFFF"/>
        <w:spacing w:before="0" w:beforeAutospacing="0" w:after="0" w:afterAutospacing="0"/>
        <w:ind w:firstLine="708"/>
        <w:jc w:val="both"/>
        <w:rPr>
          <w:rFonts w:ascii="Arial" w:hAnsi="Arial" w:cs="Arial"/>
          <w:color w:val="000000"/>
        </w:rPr>
      </w:pPr>
      <w:proofErr w:type="gramStart"/>
      <w:r>
        <w:rPr>
          <w:rFonts w:ascii="Arial" w:hAnsi="Arial" w:cs="Arial"/>
          <w:color w:val="000000"/>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w:t>
      </w:r>
      <w:r w:rsidR="00D42772">
        <w:rPr>
          <w:rFonts w:ascii="Arial" w:hAnsi="Arial" w:cs="Arial"/>
          <w:color w:val="000000"/>
        </w:rPr>
        <w:t>-</w:t>
      </w:r>
      <w:r>
        <w:rPr>
          <w:rFonts w:ascii="Arial" w:hAnsi="Arial" w:cs="Arial"/>
          <w:color w:val="000000"/>
        </w:rPr>
        <w:t xml:space="preserve">нравственного развития, эстетического воспитания и художественного становления личности Школа создает комфортную развивающую образовательную среду, обеспечивающую возможность: </w:t>
      </w:r>
      <w:proofErr w:type="gramEnd"/>
    </w:p>
    <w:p w:rsidR="00ED2A5A" w:rsidRDefault="00B6722E" w:rsidP="00ED2A5A">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выявления и развития одаренных дет</w:t>
      </w:r>
      <w:r w:rsidR="00D42772">
        <w:rPr>
          <w:rFonts w:ascii="Arial" w:hAnsi="Arial" w:cs="Arial"/>
          <w:color w:val="000000"/>
        </w:rPr>
        <w:t xml:space="preserve">ей в области изобразительного </w:t>
      </w:r>
      <w:r>
        <w:rPr>
          <w:rFonts w:ascii="Arial" w:hAnsi="Arial" w:cs="Arial"/>
          <w:color w:val="000000"/>
        </w:rPr>
        <w:t>искусства;</w:t>
      </w:r>
    </w:p>
    <w:p w:rsidR="00ED2A5A" w:rsidRDefault="00B6722E" w:rsidP="00ED2A5A">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 организации творческой деятельности обучающихся путем проведения творческих мероприятий (выставок, конкурсов, фестивалей, мастер-классов, семинаров и др.) </w:t>
      </w:r>
    </w:p>
    <w:p w:rsidR="00ED2A5A" w:rsidRDefault="00B6722E" w:rsidP="00ED2A5A">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организации посещений </w:t>
      </w:r>
      <w:proofErr w:type="gramStart"/>
      <w:r>
        <w:rPr>
          <w:rFonts w:ascii="Arial" w:hAnsi="Arial" w:cs="Arial"/>
          <w:color w:val="000000"/>
        </w:rPr>
        <w:t>обучающимися</w:t>
      </w:r>
      <w:proofErr w:type="gramEnd"/>
      <w:r>
        <w:rPr>
          <w:rFonts w:ascii="Arial" w:hAnsi="Arial" w:cs="Arial"/>
          <w:color w:val="000000"/>
        </w:rPr>
        <w:t xml:space="preserve"> учреждений культуры и организаций (выставочных залов, музеев, театров и др.); </w:t>
      </w:r>
    </w:p>
    <w:p w:rsidR="00ED2A5A" w:rsidRDefault="00B6722E" w:rsidP="00ED2A5A">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организации творческой и культурно-просветительской деятельности совместно с другими детскими школами искусств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ED2A5A" w:rsidRDefault="00B6722E" w:rsidP="00ED2A5A">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 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 </w:t>
      </w:r>
    </w:p>
    <w:p w:rsidR="00ED2A5A" w:rsidRDefault="00B6722E" w:rsidP="00ED2A5A">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 эффективной самостоятельной работы обучающихся при поддержке педагогических работников и родителей (законных представителей) обучающихся; </w:t>
      </w:r>
    </w:p>
    <w:p w:rsidR="00ED2A5A" w:rsidRDefault="00B6722E" w:rsidP="00ED2A5A">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построения содержания ДПП «Дизайн» с учетом</w:t>
      </w:r>
      <w:r w:rsidR="00ED2A5A">
        <w:rPr>
          <w:rFonts w:ascii="Arial" w:hAnsi="Arial" w:cs="Arial"/>
          <w:color w:val="000000"/>
        </w:rPr>
        <w:t xml:space="preserve"> индивидуального развития детей</w:t>
      </w:r>
      <w:r>
        <w:rPr>
          <w:rFonts w:ascii="Arial" w:hAnsi="Arial" w:cs="Arial"/>
          <w:color w:val="000000"/>
        </w:rPr>
        <w:t xml:space="preserve">. </w:t>
      </w:r>
    </w:p>
    <w:p w:rsidR="00B6722E" w:rsidRDefault="00B6722E" w:rsidP="00ED2A5A">
      <w:pPr>
        <w:pStyle w:val="a3"/>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Программа творческой, методической и культурно-просветительской деятельности включается ежегодно в единые планы работы Школы на учебный год. Она включает в себя мероприятия, имеющие периодический системный характер, такие как </w:t>
      </w:r>
      <w:proofErr w:type="spellStart"/>
      <w:r>
        <w:rPr>
          <w:rFonts w:ascii="Arial" w:hAnsi="Arial" w:cs="Arial"/>
          <w:color w:val="000000"/>
        </w:rPr>
        <w:t>внутришкольные</w:t>
      </w:r>
      <w:proofErr w:type="spellEnd"/>
      <w:r>
        <w:rPr>
          <w:rFonts w:ascii="Arial" w:hAnsi="Arial" w:cs="Arial"/>
          <w:color w:val="000000"/>
        </w:rPr>
        <w:t>, городские и областные олимпиады и конкурсы, выставки, семинары, тематические вечера и другое. </w:t>
      </w:r>
    </w:p>
    <w:p w:rsidR="00D217D5" w:rsidRDefault="00D217D5"/>
    <w:sectPr w:rsidR="00D217D5" w:rsidSect="00D42772">
      <w:pgSz w:w="11906" w:h="16838"/>
      <w:pgMar w:top="568"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6722E"/>
    <w:rsid w:val="0001678D"/>
    <w:rsid w:val="0022396F"/>
    <w:rsid w:val="003C484D"/>
    <w:rsid w:val="004B67AD"/>
    <w:rsid w:val="00580BED"/>
    <w:rsid w:val="00A9119B"/>
    <w:rsid w:val="00B6722E"/>
    <w:rsid w:val="00D217D5"/>
    <w:rsid w:val="00D376E5"/>
    <w:rsid w:val="00D42772"/>
    <w:rsid w:val="00EB2BFD"/>
    <w:rsid w:val="00ED2A5A"/>
    <w:rsid w:val="00EF1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7D5"/>
  </w:style>
  <w:style w:type="paragraph" w:styleId="5">
    <w:name w:val="heading 5"/>
    <w:basedOn w:val="a"/>
    <w:next w:val="a"/>
    <w:link w:val="50"/>
    <w:uiPriority w:val="9"/>
    <w:semiHidden/>
    <w:unhideWhenUsed/>
    <w:qFormat/>
    <w:rsid w:val="00B6722E"/>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B6722E"/>
  </w:style>
  <w:style w:type="character" w:customStyle="1" w:styleId="50">
    <w:name w:val="Заголовок 5 Знак"/>
    <w:basedOn w:val="a0"/>
    <w:link w:val="5"/>
    <w:uiPriority w:val="9"/>
    <w:semiHidden/>
    <w:rsid w:val="00B6722E"/>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10795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4757</Words>
  <Characters>27119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НВ</dc:creator>
  <cp:keywords/>
  <dc:description/>
  <cp:lastModifiedBy>Brother 1</cp:lastModifiedBy>
  <cp:revision>9</cp:revision>
  <cp:lastPrinted>2019-09-09T17:46:00Z</cp:lastPrinted>
  <dcterms:created xsi:type="dcterms:W3CDTF">2018-02-21T18:15:00Z</dcterms:created>
  <dcterms:modified xsi:type="dcterms:W3CDTF">2019-09-09T17:46:00Z</dcterms:modified>
</cp:coreProperties>
</file>